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C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6AB931CF" wp14:editId="5DB8CD4E">
            <wp:extent cx="390525" cy="561975"/>
            <wp:effectExtent l="19050" t="0" r="9525" b="0"/>
            <wp:docPr id="10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C" w:rsidRPr="00F33321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4A421C" w:rsidRPr="00F33321" w:rsidRDefault="004A421C" w:rsidP="004A421C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4A421C" w:rsidRPr="00F33321" w:rsidRDefault="004A421C" w:rsidP="004A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4A421C" w:rsidRPr="00823FDD" w:rsidRDefault="004A421C" w:rsidP="004A42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4A421C" w:rsidRPr="00F33321" w:rsidRDefault="004A421C" w:rsidP="004A42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421C" w:rsidRDefault="00F063C7" w:rsidP="004A421C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4A421C">
        <w:rPr>
          <w:sz w:val="28"/>
          <w:szCs w:val="28"/>
        </w:rPr>
        <w:t>201</w:t>
      </w:r>
      <w:r w:rsidR="004A421C">
        <w:rPr>
          <w:sz w:val="28"/>
          <w:szCs w:val="28"/>
          <w:lang w:val="uk-UA"/>
        </w:rPr>
        <w:t>8</w:t>
      </w:r>
      <w:r w:rsidR="004A421C" w:rsidRPr="00F33321">
        <w:rPr>
          <w:sz w:val="28"/>
          <w:szCs w:val="28"/>
        </w:rPr>
        <w:t xml:space="preserve"> р.</w:t>
      </w:r>
      <w:r w:rsidR="004A421C">
        <w:rPr>
          <w:sz w:val="28"/>
          <w:szCs w:val="28"/>
          <w:lang w:val="uk-UA"/>
        </w:rPr>
        <w:t xml:space="preserve">                 </w:t>
      </w:r>
      <w:r w:rsidR="004A421C" w:rsidRPr="00F33321">
        <w:rPr>
          <w:sz w:val="28"/>
          <w:szCs w:val="28"/>
        </w:rPr>
        <w:t xml:space="preserve">м. </w:t>
      </w:r>
      <w:proofErr w:type="spellStart"/>
      <w:r w:rsidR="004A421C" w:rsidRPr="00F33321">
        <w:rPr>
          <w:sz w:val="28"/>
          <w:szCs w:val="28"/>
        </w:rPr>
        <w:t>Попасн</w:t>
      </w:r>
      <w:proofErr w:type="spellEnd"/>
      <w:r w:rsidR="004A421C">
        <w:rPr>
          <w:sz w:val="28"/>
          <w:szCs w:val="28"/>
          <w:lang w:val="uk-UA"/>
        </w:rPr>
        <w:t xml:space="preserve">а  </w:t>
      </w:r>
      <w:r w:rsidR="004A421C" w:rsidRPr="00F33321">
        <w:rPr>
          <w:sz w:val="28"/>
          <w:szCs w:val="28"/>
          <w:lang w:val="uk-UA"/>
        </w:rPr>
        <w:t xml:space="preserve"> </w:t>
      </w:r>
      <w:r w:rsidR="004A421C">
        <w:rPr>
          <w:sz w:val="28"/>
          <w:szCs w:val="28"/>
          <w:lang w:val="uk-UA"/>
        </w:rPr>
        <w:t xml:space="preserve">                                      </w:t>
      </w:r>
      <w:r w:rsidR="004A421C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310</w:t>
      </w:r>
    </w:p>
    <w:p w:rsidR="004A421C" w:rsidRPr="00FC17F8" w:rsidRDefault="004A421C" w:rsidP="004A421C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4A421C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A421C" w:rsidRPr="00F33321" w:rsidRDefault="004A421C" w:rsidP="004A421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4A421C" w:rsidRPr="00F33321" w:rsidRDefault="004A421C" w:rsidP="004A421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421C" w:rsidRPr="00FC17F8" w:rsidRDefault="004A421C" w:rsidP="004A421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140,00 (сто сорок гривень) 00 копійок.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бюджету: 22012700,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4A421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пошук нотаріусами відомостей у державному реєстрі прав, код платної послуги 54.</w:t>
      </w:r>
    </w:p>
    <w:p w:rsidR="004A421C" w:rsidRPr="00F33321" w:rsidRDefault="004A421C" w:rsidP="004A421C">
      <w:pPr>
        <w:pStyle w:val="3"/>
        <w:rPr>
          <w:sz w:val="28"/>
          <w:szCs w:val="28"/>
        </w:rPr>
      </w:pPr>
      <w:r w:rsidRPr="00B8363C">
        <w:rPr>
          <w:sz w:val="28"/>
          <w:szCs w:val="28"/>
        </w:rPr>
        <w:tab/>
      </w:r>
    </w:p>
    <w:p w:rsidR="004A421C" w:rsidRPr="00AC139F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Pr="00961FC0" w:rsidRDefault="004A421C" w:rsidP="004A421C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4A421C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  <w:rsid w:val="00F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2018-12-14T11:36:00Z</dcterms:modified>
</cp:coreProperties>
</file>