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1B6B1AC8" wp14:editId="76EF220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2" name="Рисунок 7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02-02/234                  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вінку ритуального</w:t>
      </w:r>
    </w:p>
    <w:p w:rsidR="0024065C" w:rsidRDefault="0024065C" w:rsidP="0024065C">
      <w:pPr>
        <w:pStyle w:val="a3"/>
        <w:rPr>
          <w:lang w:val="uk-UA"/>
        </w:rPr>
      </w:pPr>
    </w:p>
    <w:p w:rsidR="0024065C" w:rsidRPr="00526253" w:rsidRDefault="0024065C" w:rsidP="0024065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військовослужбовця, яка загинула під час виконання обов’язків в ООС та батька працівника виконкому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вінки ритуальні для покладання під час поховання.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Pr="00025958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оплату вінків </w:t>
      </w:r>
      <w:proofErr w:type="spellStart"/>
      <w:r>
        <w:rPr>
          <w:b w:val="0"/>
          <w:szCs w:val="24"/>
          <w:lang w:val="uk-UA"/>
        </w:rPr>
        <w:t>ритуальноих</w:t>
      </w:r>
      <w:proofErr w:type="spellEnd"/>
      <w:r>
        <w:rPr>
          <w:b w:val="0"/>
          <w:szCs w:val="24"/>
          <w:lang w:val="uk-UA"/>
        </w:rPr>
        <w:t xml:space="preserve">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            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виконкому міської ради Омельченко Я.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10.10.2019 № 02-02/234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24065C" w:rsidRDefault="0024065C" w:rsidP="0024065C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Вінок ритуальний – 2 шт.*332,50 грн.=665,00 грн.</w:t>
      </w:r>
    </w:p>
    <w:p w:rsidR="0024065C" w:rsidRPr="00C5106A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665,00  (шістсот шістдесят п’ять грн.  00 коп.) грн.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24065C" w:rsidRDefault="0024065C" w:rsidP="0024065C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  <w:t>Я. ОМЕЛЬЧЕНКО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43711" w:rsidRDefault="00543711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543711"/>
    <w:rsid w:val="006A34F7"/>
    <w:rsid w:val="00B23E6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2019-11-04T09:22:00Z</dcterms:modified>
</cp:coreProperties>
</file>