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82" w:rsidRDefault="00831882" w:rsidP="00831882">
      <w:pPr>
        <w:pStyle w:val="1"/>
        <w:ind w:right="-32"/>
        <w:jc w:val="center"/>
        <w:rPr>
          <w:sz w:val="26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752" behindDoc="0" locked="0" layoutInCell="1" allowOverlap="0" wp14:anchorId="05976904" wp14:editId="1CA482A4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831882" w:rsidRDefault="00831882" w:rsidP="008318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31882" w:rsidRDefault="00831882" w:rsidP="00831882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831882" w:rsidRDefault="00831882" w:rsidP="00831882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831882" w:rsidRDefault="00831882" w:rsidP="00831882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831882" w:rsidRDefault="00831882" w:rsidP="00831882">
      <w:pPr>
        <w:jc w:val="center"/>
        <w:rPr>
          <w:lang w:val="uk-UA"/>
        </w:rPr>
      </w:pPr>
    </w:p>
    <w:p w:rsidR="00831882" w:rsidRDefault="00831882" w:rsidP="00831882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831882" w:rsidRDefault="00831882" w:rsidP="00831882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831882" w:rsidRDefault="00831882" w:rsidP="00831882">
      <w:pPr>
        <w:pStyle w:val="a3"/>
        <w:rPr>
          <w:b/>
          <w:sz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 w:rsidRPr="00831882">
        <w:rPr>
          <w:sz w:val="24"/>
          <w:lang w:val="uk-UA"/>
        </w:rPr>
        <w:t>29.10.</w:t>
      </w:r>
      <w:r w:rsidRPr="00831882">
        <w:rPr>
          <w:sz w:val="32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2018 р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  <w:lang w:val="uk-UA"/>
        </w:rPr>
        <w:t>м.Попасна</w:t>
      </w:r>
      <w:proofErr w:type="spellEnd"/>
      <w:r>
        <w:rPr>
          <w:sz w:val="24"/>
          <w:szCs w:val="24"/>
          <w:lang w:val="uk-UA"/>
        </w:rPr>
        <w:t xml:space="preserve">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uk-UA"/>
        </w:rPr>
        <w:t xml:space="preserve">№ 254                                          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експертизи, затвердженого Постановою КМУ від 11.05.2011 року №560,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реконструкцію ігрового футбольного майданчика  зі штучним покриттям в м. Попасна  Луганської області.</w:t>
      </w:r>
    </w:p>
    <w:p w:rsidR="00831882" w:rsidRDefault="00831882" w:rsidP="00831882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831882" w:rsidRDefault="00831882" w:rsidP="00831882">
      <w:pPr>
        <w:pStyle w:val="a3"/>
        <w:numPr>
          <w:ilvl w:val="1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«Реконструкція ігрового футбольного майданчика зі штучним покриттям в       м. Попасна  Луганської області»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659"/>
        <w:gridCol w:w="1553"/>
      </w:tblGrid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</w:t>
            </w:r>
          </w:p>
        </w:tc>
      </w:tr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259,000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242,111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16,889</w:t>
            </w:r>
          </w:p>
        </w:tc>
      </w:tr>
    </w:tbl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Ю.І. </w:t>
      </w:r>
      <w:proofErr w:type="spellStart"/>
      <w:r>
        <w:rPr>
          <w:sz w:val="24"/>
          <w:szCs w:val="24"/>
          <w:lang w:val="uk-UA"/>
        </w:rPr>
        <w:t>Онищенко</w:t>
      </w:r>
      <w:proofErr w:type="spellEnd"/>
    </w:p>
    <w:p w:rsidR="00831882" w:rsidRDefault="00831882" w:rsidP="00831882">
      <w:pPr>
        <w:pStyle w:val="a3"/>
        <w:tabs>
          <w:tab w:val="left" w:pos="24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831882" w:rsidRDefault="00831882" w:rsidP="00831882">
      <w:pPr>
        <w:pStyle w:val="a3"/>
        <w:rPr>
          <w:sz w:val="24"/>
          <w:szCs w:val="24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500D98" w:rsidRDefault="00500D98"/>
    <w:sectPr w:rsidR="0050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8A2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24379DA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04F2B20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6830CAB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0B"/>
    <w:rsid w:val="003E3C16"/>
    <w:rsid w:val="00500D98"/>
    <w:rsid w:val="00831882"/>
    <w:rsid w:val="00C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188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31882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3188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18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18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31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31882"/>
    <w:pPr>
      <w:spacing w:after="120"/>
    </w:pPr>
  </w:style>
  <w:style w:type="character" w:customStyle="1" w:styleId="a4">
    <w:name w:val="Основной текст Знак"/>
    <w:basedOn w:val="a0"/>
    <w:link w:val="a3"/>
    <w:rsid w:val="00831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3188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188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31882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3188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18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18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31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31882"/>
    <w:pPr>
      <w:spacing w:after="120"/>
    </w:pPr>
  </w:style>
  <w:style w:type="character" w:customStyle="1" w:styleId="a4">
    <w:name w:val="Основной текст Знак"/>
    <w:basedOn w:val="a0"/>
    <w:link w:val="a3"/>
    <w:rsid w:val="00831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3188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2018-11-01T11:12:00Z</dcterms:created>
  <dcterms:modified xsi:type="dcterms:W3CDTF">2018-11-01T11:15:00Z</dcterms:modified>
</cp:coreProperties>
</file>