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82" w:rsidRDefault="00831882" w:rsidP="00831882">
      <w:pPr>
        <w:pStyle w:val="a3"/>
        <w:rPr>
          <w:sz w:val="24"/>
          <w:szCs w:val="24"/>
        </w:rPr>
      </w:pPr>
    </w:p>
    <w:p w:rsidR="00831882" w:rsidRDefault="00831882" w:rsidP="00831882">
      <w:pPr>
        <w:pStyle w:val="1"/>
        <w:ind w:right="-32"/>
        <w:jc w:val="center"/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831882" w:rsidRDefault="00831882" w:rsidP="00831882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831882" w:rsidRDefault="00831882" w:rsidP="00831882">
      <w:pPr>
        <w:jc w:val="center"/>
        <w:rPr>
          <w:sz w:val="26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831882" w:rsidRDefault="00831882" w:rsidP="00831882">
      <w:pPr>
        <w:pStyle w:val="2"/>
        <w:rPr>
          <w:b/>
          <w:bCs/>
          <w:sz w:val="26"/>
          <w:lang w:val="uk-UA"/>
        </w:rPr>
      </w:pPr>
      <w:r>
        <w:rPr>
          <w:b/>
          <w:bCs/>
          <w:sz w:val="26"/>
          <w:lang w:val="uk-UA"/>
        </w:rPr>
        <w:t>П О П А С Н Я Н С Ь К А    М І С Ь К А    Р А Д А</w:t>
      </w:r>
    </w:p>
    <w:p w:rsidR="00831882" w:rsidRDefault="00831882" w:rsidP="00831882">
      <w:pPr>
        <w:pStyle w:val="4"/>
        <w:rPr>
          <w:b w:val="0"/>
          <w:bCs/>
          <w:sz w:val="26"/>
          <w:lang w:val="uk-UA"/>
        </w:rPr>
      </w:pPr>
      <w:r>
        <w:rPr>
          <w:b w:val="0"/>
          <w:bCs/>
          <w:sz w:val="26"/>
          <w:lang w:val="uk-UA"/>
        </w:rPr>
        <w:t>Ш О СТ О Г О    С К Л И К А Н Н Я</w:t>
      </w:r>
    </w:p>
    <w:p w:rsidR="00831882" w:rsidRDefault="00831882" w:rsidP="00831882">
      <w:pPr>
        <w:jc w:val="center"/>
        <w:rPr>
          <w:lang w:val="uk-UA"/>
        </w:rPr>
      </w:pPr>
    </w:p>
    <w:p w:rsidR="00831882" w:rsidRDefault="00831882" w:rsidP="00831882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831882" w:rsidRDefault="00831882" w:rsidP="00831882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31882" w:rsidRDefault="00831882" w:rsidP="00831882">
      <w:pPr>
        <w:pStyle w:val="a3"/>
        <w:rPr>
          <w:b/>
          <w:sz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 w:rsidRPr="00831882">
        <w:rPr>
          <w:sz w:val="24"/>
          <w:lang w:val="uk-UA"/>
        </w:rPr>
        <w:t>12.10</w:t>
      </w:r>
      <w:r>
        <w:rPr>
          <w:lang w:val="uk-UA"/>
        </w:rPr>
        <w:t>.</w:t>
      </w:r>
      <w:r>
        <w:rPr>
          <w:sz w:val="24"/>
          <w:szCs w:val="24"/>
          <w:lang w:val="uk-UA"/>
        </w:rPr>
        <w:t xml:space="preserve"> 2018 р</w:t>
      </w:r>
      <w:r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  <w:lang w:val="uk-UA"/>
        </w:rPr>
        <w:t xml:space="preserve">м.Попасна                 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№245                                          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 затвердження  проекту будівництва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 затвердженого Постановою КМУ від 11.05.2011 року №560, а також позитивний висновок експертизи Товариства з обмеженою відповідальністю «Еспертиза МВК</w:t>
      </w:r>
      <w:r>
        <w:rPr>
          <w:sz w:val="24"/>
          <w:szCs w:val="24"/>
        </w:rPr>
        <w:t>»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  <w:lang w:val="uk-UA"/>
        </w:rPr>
        <w:t>16209  від 7.09.</w:t>
      </w:r>
      <w:r>
        <w:rPr>
          <w:sz w:val="24"/>
          <w:szCs w:val="24"/>
        </w:rPr>
        <w:t>201</w:t>
      </w:r>
      <w:r>
        <w:rPr>
          <w:sz w:val="24"/>
          <w:szCs w:val="24"/>
          <w:lang w:val="uk-UA"/>
        </w:rPr>
        <w:t xml:space="preserve">8 </w:t>
      </w:r>
      <w:r>
        <w:rPr>
          <w:sz w:val="24"/>
          <w:szCs w:val="24"/>
        </w:rPr>
        <w:t>р</w:t>
      </w:r>
      <w:r>
        <w:rPr>
          <w:sz w:val="24"/>
          <w:szCs w:val="24"/>
          <w:lang w:val="uk-UA"/>
        </w:rPr>
        <w:t xml:space="preserve">оку, розглянувши проектно – кошторисну документацію на </w:t>
      </w:r>
      <w:r>
        <w:rPr>
          <w:color w:val="000000"/>
          <w:sz w:val="24"/>
          <w:szCs w:val="24"/>
          <w:lang w:val="uk-UA"/>
        </w:rPr>
        <w:t>капітальний  ремонт асфальтобетонного покриття автомобільних доріг по провулку Сонячний  та вул. Ціолковського  м. Попасна Луганської області</w:t>
      </w:r>
      <w:r>
        <w:rPr>
          <w:sz w:val="24"/>
          <w:szCs w:val="24"/>
          <w:lang w:val="uk-UA"/>
        </w:rPr>
        <w:t>:</w:t>
      </w:r>
    </w:p>
    <w:p w:rsidR="00831882" w:rsidRDefault="00831882" w:rsidP="00831882">
      <w:pPr>
        <w:pStyle w:val="a3"/>
        <w:numPr>
          <w:ilvl w:val="0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Затвердити проект будівництва;</w:t>
      </w:r>
    </w:p>
    <w:p w:rsidR="00831882" w:rsidRDefault="00831882" w:rsidP="00831882">
      <w:pPr>
        <w:pStyle w:val="a3"/>
        <w:numPr>
          <w:ilvl w:val="1"/>
          <w:numId w:val="3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«</w:t>
      </w:r>
      <w:r>
        <w:rPr>
          <w:color w:val="000000"/>
          <w:sz w:val="24"/>
          <w:szCs w:val="24"/>
          <w:lang w:val="uk-UA"/>
        </w:rPr>
        <w:t>Капітальний  ремонт асфальтобетонного покриття автомобільних доріг по провулку Сонячний  та вул. Ціолковського  м. Попасна Луганської області</w:t>
      </w:r>
      <w:r>
        <w:rPr>
          <w:sz w:val="24"/>
          <w:szCs w:val="24"/>
          <w:lang w:val="uk-UA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1"/>
        <w:gridCol w:w="1659"/>
        <w:gridCol w:w="1553"/>
      </w:tblGrid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</w:tr>
      <w:tr w:rsidR="00831882" w:rsidTr="0083188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Капітальний  ремонт</w:t>
            </w:r>
          </w:p>
        </w:tc>
      </w:tr>
      <w:tr w:rsidR="00831882" w:rsidTr="00831882">
        <w:trPr>
          <w:trHeight w:val="17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 тому числі: 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будівельні роботи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Тис. грн.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539,580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411,600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127,980</w:t>
            </w:r>
          </w:p>
          <w:p w:rsidR="00831882" w:rsidRDefault="00831882">
            <w:pPr>
              <w:pStyle w:val="a3"/>
              <w:rPr>
                <w:sz w:val="24"/>
                <w:szCs w:val="24"/>
                <w:lang w:val="uk-UA"/>
              </w:rPr>
            </w:pPr>
          </w:p>
        </w:tc>
      </w:tr>
    </w:tbl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Заступник міського голови                                                            М.М. Табачинський</w:t>
      </w: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  <w:lang w:val="uk-UA"/>
        </w:rPr>
      </w:pPr>
    </w:p>
    <w:p w:rsidR="00831882" w:rsidRDefault="00831882" w:rsidP="00831882">
      <w:pPr>
        <w:pStyle w:val="a3"/>
        <w:rPr>
          <w:sz w:val="24"/>
          <w:szCs w:val="24"/>
        </w:rPr>
      </w:pPr>
      <w:bookmarkStart w:id="0" w:name="_GoBack"/>
      <w:bookmarkEnd w:id="0"/>
    </w:p>
    <w:sectPr w:rsidR="0083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28A2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24379DA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504F2B20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66830CAB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0B"/>
    <w:rsid w:val="00140A95"/>
    <w:rsid w:val="00500D98"/>
    <w:rsid w:val="00831882"/>
    <w:rsid w:val="00C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88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1882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318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8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18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31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31882"/>
    <w:pPr>
      <w:spacing w:after="120"/>
    </w:pPr>
  </w:style>
  <w:style w:type="character" w:customStyle="1" w:styleId="a4">
    <w:name w:val="Основной текст Знак"/>
    <w:basedOn w:val="a0"/>
    <w:link w:val="a3"/>
    <w:rsid w:val="00831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188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188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831882"/>
    <w:pPr>
      <w:keepNext/>
      <w:jc w:val="both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3188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18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3188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8318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831882"/>
    <w:pPr>
      <w:spacing w:after="120"/>
    </w:pPr>
  </w:style>
  <w:style w:type="character" w:customStyle="1" w:styleId="a4">
    <w:name w:val="Основной текст Знак"/>
    <w:basedOn w:val="a0"/>
    <w:link w:val="a3"/>
    <w:rsid w:val="00831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83188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2018-11-01T11:12:00Z</dcterms:created>
  <dcterms:modified xsi:type="dcterms:W3CDTF">2018-11-01T11:15:00Z</dcterms:modified>
</cp:coreProperties>
</file>