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B61" w:rsidRDefault="00F11B61" w:rsidP="00F11B61">
      <w:pPr>
        <w:keepNext/>
        <w:spacing w:after="0" w:line="240" w:lineRule="auto"/>
        <w:ind w:left="142" w:firstLine="142"/>
        <w:jc w:val="center"/>
        <w:outlineLvl w:val="2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0" wp14:anchorId="50F88014" wp14:editId="6856664A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393700" cy="571500"/>
            <wp:effectExtent l="0" t="0" r="6350" b="0"/>
            <wp:wrapSquare wrapText="right"/>
            <wp:docPr id="1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br w:type="textWrapping" w:clear="all"/>
      </w:r>
    </w:p>
    <w:p w:rsidR="00F11B61" w:rsidRDefault="00F11B61" w:rsidP="00F11B6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ru-RU"/>
        </w:rPr>
        <w:t>У К Р А Ї Н А</w:t>
      </w:r>
    </w:p>
    <w:p w:rsidR="00F11B61" w:rsidRDefault="00F11B61" w:rsidP="00F11B6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ru-RU"/>
        </w:rPr>
        <w:t>Л У Г А Н С Ь К А    О Б Л А С Т Ь</w:t>
      </w:r>
    </w:p>
    <w:p w:rsidR="00F11B61" w:rsidRDefault="00F11B61" w:rsidP="00F11B6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ru-RU"/>
        </w:rPr>
        <w:t>П О П А С Н Я Н С Ь К А    М І С Ь К А    Р А Д А</w:t>
      </w:r>
    </w:p>
    <w:p w:rsidR="00F11B61" w:rsidRDefault="00F11B61" w:rsidP="00F11B6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ru-RU"/>
        </w:rPr>
        <w:t xml:space="preserve">Ш О С Т О Г О   С К Л И К А Н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ru-RU"/>
        </w:rPr>
        <w:t>Н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ru-RU"/>
        </w:rPr>
        <w:t xml:space="preserve"> Я</w:t>
      </w:r>
    </w:p>
    <w:p w:rsidR="00F11B61" w:rsidRDefault="00F11B61" w:rsidP="00F11B6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F11B61" w:rsidRDefault="00F11B61" w:rsidP="00F11B6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0"/>
          <w:lang w:val="uk-UA" w:eastAsia="ru-RU"/>
        </w:rPr>
        <w:t>РОЗПОРЯДЖЕННЯ</w:t>
      </w:r>
    </w:p>
    <w:p w:rsidR="00F11B61" w:rsidRDefault="00F11B61" w:rsidP="00F11B6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0"/>
          <w:lang w:val="uk-UA" w:eastAsia="ru-RU"/>
        </w:rPr>
        <w:t>міського  голови</w:t>
      </w:r>
    </w:p>
    <w:p w:rsidR="00F11B61" w:rsidRDefault="00F11B61" w:rsidP="00F11B61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:rsidR="00F11B61" w:rsidRDefault="00AA273D" w:rsidP="00F11B61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 16.10.</w:t>
      </w:r>
      <w:r w:rsidR="00F11B61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2020                              </w:t>
      </w:r>
      <w:r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                  </w:t>
      </w:r>
      <w:r w:rsidR="00F11B61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 м. </w:t>
      </w:r>
      <w:proofErr w:type="spellStart"/>
      <w:r w:rsidR="00F11B61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Попасна</w:t>
      </w:r>
      <w:proofErr w:type="spellEnd"/>
      <w:r w:rsidR="00F11B61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                 </w:t>
      </w:r>
      <w:r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№ 02-02/235</w:t>
      </w:r>
    </w:p>
    <w:p w:rsidR="00F11B61" w:rsidRDefault="00F11B61" w:rsidP="00F11B61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F11B61" w:rsidRDefault="00F11B61" w:rsidP="00F11B6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F11B61" w:rsidRDefault="00F11B61" w:rsidP="00F11B61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p w:rsidR="00F11B61" w:rsidRDefault="00F11B61" w:rsidP="00F11B61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Про надання матеріальної допомоги</w:t>
      </w:r>
    </w:p>
    <w:p w:rsidR="00F11B61" w:rsidRDefault="00F11B61" w:rsidP="00F11B61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F11B61" w:rsidRDefault="00F11B61" w:rsidP="00F11B61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F11B61" w:rsidRDefault="00F11B61" w:rsidP="00F11B61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   </w:t>
      </w:r>
      <w:r w:rsidR="009A74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Розглянувши заяви  </w:t>
      </w:r>
      <w:r w:rsidR="009A74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Остапенко К.А., Кудрявцевої Л.В., </w:t>
      </w:r>
      <w:proofErr w:type="spellStart"/>
      <w:r w:rsidR="009A74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Кривцун</w:t>
      </w:r>
      <w:proofErr w:type="spellEnd"/>
      <w:r w:rsidR="009A74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Т.В.,   </w:t>
      </w:r>
      <w:proofErr w:type="spellStart"/>
      <w:r w:rsidR="009A74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Коржавіної</w:t>
      </w:r>
      <w:proofErr w:type="spellEnd"/>
      <w:r w:rsidR="009A74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О.Я.,  Трофименко С.Л., Трофименка В.М., </w:t>
      </w:r>
      <w:proofErr w:type="spellStart"/>
      <w:r w:rsidR="009A74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Толмачової</w:t>
      </w:r>
      <w:proofErr w:type="spellEnd"/>
      <w:r w:rsidR="009A74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Г.О., Степаненка В.І., Біди Н.В., </w:t>
      </w:r>
      <w:proofErr w:type="spellStart"/>
      <w:r w:rsidR="009A74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Молчанової</w:t>
      </w:r>
      <w:proofErr w:type="spellEnd"/>
      <w:r w:rsidR="009A74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В.Я., Рудакової С.В., </w:t>
      </w:r>
      <w:proofErr w:type="spellStart"/>
      <w:r w:rsidR="009A74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Дайнеко</w:t>
      </w:r>
      <w:proofErr w:type="spellEnd"/>
      <w:r w:rsidR="009A74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Є.А., Білана Б,М., </w:t>
      </w:r>
      <w:proofErr w:type="spellStart"/>
      <w:r w:rsidR="009A74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Воронкевича</w:t>
      </w:r>
      <w:proofErr w:type="spellEnd"/>
      <w:r w:rsidR="009A74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В.А., </w:t>
      </w:r>
      <w:r w:rsidR="005E4CB8" w:rsidRPr="005E4C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="009A74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9A74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Дужик</w:t>
      </w:r>
      <w:proofErr w:type="spellEnd"/>
      <w:r w:rsidR="009A74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Г.Г.,</w:t>
      </w:r>
      <w:r w:rsidR="00B546F7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  підставі   рішення    80   сесії    міської ради   від  27.10.2016  №  80/21 «Про затвердження Положення про виплату матеріальної допомоги з коштів міського бюджету і персонального складу  комісії  з виплати  матеріальної допомоги з коштів міського  бюджету (у новій редакції)» (зі змінами), Міської цільової Програми «Інші заходи у сфері соціального захисту і соціального забезпечення на 2020 рік»»,   затвердженої   рішенням  сесії  міської  ради  № 111/5 «Про місцевий бюджет міста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Попасна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2020 рік  1231230100 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(код бюджету)»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23 грудня 2019 року,  протоколу  засідання комісії  з надання матеріальної допомоги з коштів міського бю</w:t>
      </w:r>
      <w:r w:rsidR="009A74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джету від   15.10.2020 року № 11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 </w:t>
      </w:r>
    </w:p>
    <w:p w:rsidR="009A7484" w:rsidRDefault="009A7484" w:rsidP="00F11B61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A7484" w:rsidRDefault="009A7484" w:rsidP="009A7484">
      <w:pPr>
        <w:pStyle w:val="1"/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Надати матеріальну допомогу   на  придбання медикаментів  та  з інших причин наступним громадянам:  </w:t>
      </w:r>
    </w:p>
    <w:p w:rsidR="009A7484" w:rsidRDefault="009A7484" w:rsidP="009A7484">
      <w:pPr>
        <w:pStyle w:val="1"/>
        <w:numPr>
          <w:ilvl w:val="1"/>
          <w:numId w:val="1"/>
        </w:numPr>
        <w:tabs>
          <w:tab w:val="clear" w:pos="786"/>
          <w:tab w:val="num" w:pos="502"/>
        </w:tabs>
        <w:ind w:left="502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Остапенко Клавдії Андріївні, яка зареєстрована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вул. Красноярська.25, у розмірі 1000,00 грн. (одна тисяча грн.00 коп.)    </w:t>
      </w:r>
    </w:p>
    <w:p w:rsidR="009A7484" w:rsidRDefault="009A7484" w:rsidP="009A7484">
      <w:pPr>
        <w:pStyle w:val="1"/>
        <w:numPr>
          <w:ilvl w:val="1"/>
          <w:numId w:val="1"/>
        </w:numPr>
        <w:tabs>
          <w:tab w:val="clear" w:pos="786"/>
          <w:tab w:val="num" w:pos="502"/>
        </w:tabs>
        <w:ind w:left="502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Кудрявцевій Ларисі Валентинівні, яка зареєстрована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вул.Донецька,1/26, у розмірі  500,00  грн. (п’ятсот грн.00 коп.)  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9A7484" w:rsidRDefault="009A7484" w:rsidP="009A7484">
      <w:pPr>
        <w:pStyle w:val="1"/>
        <w:numPr>
          <w:ilvl w:val="1"/>
          <w:numId w:val="1"/>
        </w:numPr>
        <w:tabs>
          <w:tab w:val="clear" w:pos="786"/>
          <w:tab w:val="num" w:pos="502"/>
        </w:tabs>
        <w:ind w:left="502"/>
        <w:jc w:val="both"/>
        <w:rPr>
          <w:rFonts w:ascii="Times New Roman" w:hAnsi="Times New Roman"/>
          <w:i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Кривцун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Тетяні Володимирівні, яка зареєстрована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, вул. Мічуріна,30, у розмірі  2000,00 грн</w:t>
      </w:r>
      <w:r>
        <w:rPr>
          <w:rFonts w:ascii="Times New Roman" w:hAnsi="Times New Roman"/>
          <w:i/>
          <w:sz w:val="24"/>
          <w:szCs w:val="24"/>
          <w:lang w:val="uk-UA"/>
        </w:rPr>
        <w:t>. (</w:t>
      </w:r>
      <w:r>
        <w:rPr>
          <w:rFonts w:ascii="Times New Roman" w:hAnsi="Times New Roman"/>
          <w:sz w:val="24"/>
          <w:szCs w:val="24"/>
          <w:lang w:val="uk-UA"/>
        </w:rPr>
        <w:t>дві тисячі грн.00 коп.)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 </w:t>
      </w:r>
    </w:p>
    <w:p w:rsidR="009A7484" w:rsidRDefault="009A7484" w:rsidP="009A7484">
      <w:pPr>
        <w:pStyle w:val="1"/>
        <w:numPr>
          <w:ilvl w:val="1"/>
          <w:numId w:val="1"/>
        </w:numPr>
        <w:tabs>
          <w:tab w:val="clear" w:pos="786"/>
          <w:tab w:val="num" w:pos="502"/>
        </w:tabs>
        <w:ind w:left="502"/>
        <w:jc w:val="both"/>
        <w:rPr>
          <w:rFonts w:ascii="Times New Roman" w:hAnsi="Times New Roman"/>
          <w:i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Коржавіній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Олені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Яковлівні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яка зареєстрована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вул. Донецька,235, у розмірі 350,00 грн. (триста п’ятдесят грн.00 коп.)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9A7484" w:rsidRDefault="009A7484" w:rsidP="009A7484">
      <w:pPr>
        <w:pStyle w:val="1"/>
        <w:numPr>
          <w:ilvl w:val="1"/>
          <w:numId w:val="1"/>
        </w:numPr>
        <w:tabs>
          <w:tab w:val="clear" w:pos="786"/>
          <w:tab w:val="num" w:pos="502"/>
        </w:tabs>
        <w:ind w:left="502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Трофименко Світлані Леонідівні, яка зареєстрована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                              вул. Миронівська,3/20, у розмірі 500,00  грн. (п’ятсот грн.00 коп.)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9A7484" w:rsidRDefault="009A7484" w:rsidP="009A7484">
      <w:pPr>
        <w:pStyle w:val="1"/>
        <w:numPr>
          <w:ilvl w:val="1"/>
          <w:numId w:val="1"/>
        </w:numPr>
        <w:tabs>
          <w:tab w:val="clear" w:pos="786"/>
          <w:tab w:val="num" w:pos="502"/>
        </w:tabs>
        <w:ind w:left="502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Трофименку Віталію Миколайовичу, який зареєстрований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                  вул. Заводська,15в/2, у розмірі   1000,00 грн. (одна тисяча грн.00 коп.)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9A7484" w:rsidRDefault="009A7484" w:rsidP="009A7484">
      <w:pPr>
        <w:pStyle w:val="1"/>
        <w:numPr>
          <w:ilvl w:val="1"/>
          <w:numId w:val="1"/>
        </w:numPr>
        <w:tabs>
          <w:tab w:val="clear" w:pos="786"/>
          <w:tab w:val="num" w:pos="502"/>
        </w:tabs>
        <w:ind w:left="502"/>
        <w:jc w:val="both"/>
        <w:rPr>
          <w:rFonts w:ascii="Times New Roman" w:hAnsi="Times New Roman"/>
          <w:i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Толмачовій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Ганні Олександрівні, яка зареєстрована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                              вул. Ціолковського,34/1, у розмірі 1000,00 грн. (одна тисяча грн.00 коп.) 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9A7484" w:rsidRDefault="009A7484" w:rsidP="009A7484">
      <w:pPr>
        <w:pStyle w:val="1"/>
        <w:numPr>
          <w:ilvl w:val="1"/>
          <w:numId w:val="1"/>
        </w:numPr>
        <w:tabs>
          <w:tab w:val="clear" w:pos="786"/>
          <w:tab w:val="num" w:pos="502"/>
        </w:tabs>
        <w:ind w:left="502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Степаненку Володимиру Іллічу, який зареєстрований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вул.Дніпровська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124, у розмірі 1000,00 грн. (одна тисяча грн.00 коп.) 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9A7484" w:rsidRDefault="009A7484" w:rsidP="009A7484">
      <w:pPr>
        <w:pStyle w:val="1"/>
        <w:numPr>
          <w:ilvl w:val="1"/>
          <w:numId w:val="1"/>
        </w:numPr>
        <w:tabs>
          <w:tab w:val="clear" w:pos="786"/>
          <w:tab w:val="num" w:pos="502"/>
        </w:tabs>
        <w:ind w:left="502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Біді Наталії Володимирівні, яка зареєстрована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вул.М.Грушевського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184, у розмірі 500,00 грн.  (п’ятсот грн.00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коп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) 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9A7484" w:rsidRDefault="009A7484" w:rsidP="009A7484">
      <w:pPr>
        <w:pStyle w:val="1"/>
        <w:numPr>
          <w:ilvl w:val="1"/>
          <w:numId w:val="1"/>
        </w:numPr>
        <w:tabs>
          <w:tab w:val="clear" w:pos="786"/>
          <w:tab w:val="num" w:pos="502"/>
        </w:tabs>
        <w:ind w:left="502"/>
        <w:jc w:val="both"/>
        <w:rPr>
          <w:rFonts w:ascii="Times New Roman" w:hAnsi="Times New Roman"/>
          <w:i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Молчановій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Валентині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Яковлівні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яка  зареєстрована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вул. Кошового,7, у розмірі  500,00 грн.  (п’ятсот грн.00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коп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) 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9A7484" w:rsidRDefault="009A7484" w:rsidP="009A7484">
      <w:pPr>
        <w:pStyle w:val="1"/>
        <w:numPr>
          <w:ilvl w:val="1"/>
          <w:numId w:val="1"/>
        </w:numPr>
        <w:tabs>
          <w:tab w:val="clear" w:pos="786"/>
          <w:tab w:val="num" w:pos="502"/>
        </w:tabs>
        <w:ind w:left="502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 Рудаковій Світлані Віталіївні, яка зареєстрована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вул.Шолохова,17, у розмірі  700,00  грн. (сімсот грн.00 коп.)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9A7484" w:rsidRDefault="009A7484" w:rsidP="009A7484">
      <w:pPr>
        <w:pStyle w:val="1"/>
        <w:numPr>
          <w:ilvl w:val="1"/>
          <w:numId w:val="1"/>
        </w:numPr>
        <w:tabs>
          <w:tab w:val="clear" w:pos="786"/>
          <w:tab w:val="num" w:pos="502"/>
        </w:tabs>
        <w:ind w:left="502"/>
        <w:jc w:val="both"/>
        <w:rPr>
          <w:rFonts w:ascii="Times New Roman" w:hAnsi="Times New Roman"/>
          <w:i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Дайнеко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Євгенії Андріївні, яка зареєстрована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вул. А.Черешні,1/50, у розмірі  300,00 грн. (триста грн. 00 коп.)  </w:t>
      </w:r>
    </w:p>
    <w:p w:rsidR="009A7484" w:rsidRDefault="009A7484" w:rsidP="009A7484">
      <w:pPr>
        <w:pStyle w:val="1"/>
        <w:ind w:left="142"/>
        <w:jc w:val="both"/>
        <w:rPr>
          <w:rFonts w:ascii="Times New Roman" w:hAnsi="Times New Roman"/>
          <w:i/>
          <w:sz w:val="16"/>
          <w:szCs w:val="16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9A7484" w:rsidRDefault="009A7484" w:rsidP="009A7484">
      <w:pPr>
        <w:pStyle w:val="1"/>
        <w:numPr>
          <w:ilvl w:val="0"/>
          <w:numId w:val="1"/>
        </w:numPr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Надати матеріальну допомогу учасникам бойових дій, які брали участь в АТО (ООС):</w:t>
      </w:r>
    </w:p>
    <w:p w:rsidR="009A7484" w:rsidRDefault="009A7484" w:rsidP="009A7484">
      <w:pPr>
        <w:pStyle w:val="1"/>
        <w:numPr>
          <w:ilvl w:val="1"/>
          <w:numId w:val="1"/>
        </w:numPr>
        <w:tabs>
          <w:tab w:val="clear" w:pos="786"/>
          <w:tab w:val="num" w:pos="502"/>
        </w:tabs>
        <w:spacing w:line="276" w:lineRule="auto"/>
        <w:ind w:left="502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Білану Богдану Миколайовичу, який зареєстрований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,                             вул. Водопровідна,36, у розмірі 1500,00 грн.(одна тисяча грн.00 коп.)</w:t>
      </w:r>
    </w:p>
    <w:p w:rsidR="009A7484" w:rsidRDefault="009A7484" w:rsidP="009A7484">
      <w:pPr>
        <w:pStyle w:val="1"/>
        <w:numPr>
          <w:ilvl w:val="1"/>
          <w:numId w:val="1"/>
        </w:numPr>
        <w:tabs>
          <w:tab w:val="clear" w:pos="786"/>
          <w:tab w:val="num" w:pos="502"/>
        </w:tabs>
        <w:spacing w:line="276" w:lineRule="auto"/>
        <w:ind w:left="502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Воронкевичу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 Віталію Анатолійовичу, який зареєстрований 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, вул.Пархоменка,45, у розмірі 1500,00 грн.(одна тисяча грн.00 коп.)</w:t>
      </w:r>
    </w:p>
    <w:p w:rsidR="009A7484" w:rsidRDefault="009A7484" w:rsidP="009A7484">
      <w:pPr>
        <w:pStyle w:val="1"/>
        <w:spacing w:line="276" w:lineRule="auto"/>
        <w:ind w:left="502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A7484" w:rsidRDefault="009A7484" w:rsidP="009A7484">
      <w:pPr>
        <w:pStyle w:val="1"/>
        <w:numPr>
          <w:ilvl w:val="0"/>
          <w:numId w:val="1"/>
        </w:numPr>
        <w:spacing w:line="276" w:lineRule="auto"/>
        <w:ind w:left="720" w:hanging="578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Надати матеріальну допомогу на відновлення житла:</w:t>
      </w:r>
    </w:p>
    <w:p w:rsidR="009A7484" w:rsidRDefault="009A7484" w:rsidP="009A7484">
      <w:pPr>
        <w:pStyle w:val="1"/>
        <w:ind w:left="720"/>
        <w:jc w:val="both"/>
        <w:rPr>
          <w:rFonts w:ascii="Times New Roman" w:hAnsi="Times New Roman"/>
          <w:b/>
          <w:sz w:val="18"/>
          <w:szCs w:val="18"/>
          <w:lang w:val="uk-UA"/>
        </w:rPr>
      </w:pPr>
    </w:p>
    <w:p w:rsidR="009A7484" w:rsidRDefault="009A7484" w:rsidP="009A7484">
      <w:pPr>
        <w:pStyle w:val="1"/>
        <w:numPr>
          <w:ilvl w:val="1"/>
          <w:numId w:val="1"/>
        </w:numPr>
        <w:tabs>
          <w:tab w:val="clear" w:pos="786"/>
          <w:tab w:val="num" w:pos="502"/>
        </w:tabs>
        <w:ind w:left="502"/>
        <w:jc w:val="both"/>
        <w:rPr>
          <w:rFonts w:ascii="Times New Roman" w:hAnsi="Times New Roman"/>
          <w:i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Дужик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Ганні Григорівні, яка зареєстрована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пл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 Героїв,1/18, у розмірі  2000,00 грн</w:t>
      </w:r>
      <w:r>
        <w:rPr>
          <w:rFonts w:ascii="Times New Roman" w:hAnsi="Times New Roman"/>
          <w:i/>
          <w:sz w:val="24"/>
          <w:szCs w:val="24"/>
          <w:lang w:val="uk-UA"/>
        </w:rPr>
        <w:t>. (</w:t>
      </w:r>
      <w:r>
        <w:rPr>
          <w:rFonts w:ascii="Times New Roman" w:hAnsi="Times New Roman"/>
          <w:sz w:val="24"/>
          <w:szCs w:val="24"/>
          <w:lang w:val="uk-UA"/>
        </w:rPr>
        <w:t xml:space="preserve">дві тисячі грн.00 коп.) грн </w:t>
      </w:r>
    </w:p>
    <w:p w:rsidR="009A7484" w:rsidRDefault="009A7484" w:rsidP="009A7484">
      <w:pPr>
        <w:pStyle w:val="1"/>
        <w:ind w:left="502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9A7484" w:rsidRDefault="009A7484" w:rsidP="00F11B61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A7F44" w:rsidRDefault="001A7F44">
      <w:pPr>
        <w:rPr>
          <w:lang w:val="uk-UA"/>
        </w:rPr>
      </w:pPr>
    </w:p>
    <w:p w:rsidR="001A7F44" w:rsidRDefault="001A7F44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Pr="001A7F44">
        <w:rPr>
          <w:rFonts w:ascii="Times New Roman" w:hAnsi="Times New Roman" w:cs="Times New Roman"/>
          <w:sz w:val="24"/>
          <w:szCs w:val="24"/>
          <w:lang w:val="uk-UA"/>
        </w:rPr>
        <w:t>Міський голова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</w:t>
      </w:r>
      <w:r w:rsidR="009A748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Ю.І.</w:t>
      </w:r>
      <w:r>
        <w:rPr>
          <w:rFonts w:ascii="Times New Roman" w:hAnsi="Times New Roman" w:cs="Times New Roman"/>
          <w:sz w:val="24"/>
          <w:szCs w:val="24"/>
          <w:lang w:val="uk-UA"/>
        </w:rPr>
        <w:t>ОНИЩЕНКО</w:t>
      </w:r>
    </w:p>
    <w:p w:rsidR="001A7F44" w:rsidRDefault="001A7F4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A7F44" w:rsidRDefault="001A7F4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A7484" w:rsidRPr="001A7F44" w:rsidRDefault="009A7484" w:rsidP="009A7484">
      <w:pPr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Степанова,</w:t>
      </w:r>
      <w:r w:rsidRPr="009A7484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k-UA"/>
        </w:rPr>
        <w:t>20871</w:t>
      </w:r>
    </w:p>
    <w:p w:rsidR="001A7F44" w:rsidRDefault="001A7F44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9A7484" w:rsidRPr="001A7F44" w:rsidRDefault="009A7484">
      <w:pPr>
        <w:rPr>
          <w:rFonts w:ascii="Times New Roman" w:hAnsi="Times New Roman" w:cs="Times New Roman"/>
          <w:sz w:val="20"/>
          <w:szCs w:val="20"/>
          <w:lang w:val="uk-UA"/>
        </w:rPr>
      </w:pPr>
    </w:p>
    <w:sectPr w:rsidR="009A7484" w:rsidRPr="001A7F44" w:rsidSect="001A7F4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832CFE"/>
    <w:multiLevelType w:val="hybridMultilevel"/>
    <w:tmpl w:val="AB625240"/>
    <w:lvl w:ilvl="0" w:tplc="1EE0C6A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  <w:b/>
        <w:i w:val="0"/>
      </w:rPr>
    </w:lvl>
    <w:lvl w:ilvl="1" w:tplc="36BC3AB2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i w:val="0"/>
      </w:rPr>
    </w:lvl>
    <w:lvl w:ilvl="2" w:tplc="0419001B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B8B"/>
    <w:rsid w:val="001A7F44"/>
    <w:rsid w:val="00322E6E"/>
    <w:rsid w:val="004F55D6"/>
    <w:rsid w:val="005E4CB8"/>
    <w:rsid w:val="009A7484"/>
    <w:rsid w:val="009E7B8B"/>
    <w:rsid w:val="00AA273D"/>
    <w:rsid w:val="00B546F7"/>
    <w:rsid w:val="00F11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F11B6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F11B6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3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2020-10-16T07:26:00Z</cp:lastPrinted>
  <dcterms:created xsi:type="dcterms:W3CDTF">2020-09-28T08:50:00Z</dcterms:created>
  <dcterms:modified xsi:type="dcterms:W3CDTF">2020-10-26T06:35:00Z</dcterms:modified>
</cp:coreProperties>
</file>