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3B" w:rsidRPr="005A3BA6" w:rsidRDefault="0007113B" w:rsidP="0007113B">
      <w:pPr>
        <w:pStyle w:val="a3"/>
        <w:rPr>
          <w:lang w:val="uk-UA"/>
        </w:rPr>
      </w:pPr>
    </w:p>
    <w:p w:rsidR="0007113B" w:rsidRPr="005A3BA6" w:rsidRDefault="0007113B" w:rsidP="0007113B">
      <w:pPr>
        <w:pStyle w:val="a3"/>
        <w:rPr>
          <w:lang w:val="uk-UA"/>
        </w:rPr>
      </w:pPr>
    </w:p>
    <w:p w:rsidR="0007113B" w:rsidRPr="00B4495B" w:rsidRDefault="0007113B" w:rsidP="0007113B">
      <w:pPr>
        <w:pStyle w:val="a3"/>
        <w:jc w:val="center"/>
        <w:rPr>
          <w:rFonts w:ascii="Times New Roman" w:hAnsi="Times New Roman" w:cs="Times New Roman"/>
          <w:b/>
          <w:sz w:val="28"/>
          <w:szCs w:val="28"/>
          <w:lang w:val="uk-UA"/>
        </w:rPr>
      </w:pPr>
      <w:r w:rsidRPr="00B4495B">
        <w:rPr>
          <w:rFonts w:ascii="Times New Roman" w:hAnsi="Times New Roman" w:cs="Times New Roman"/>
          <w:b/>
          <w:sz w:val="28"/>
          <w:szCs w:val="28"/>
          <w:lang w:val="uk-UA"/>
        </w:rPr>
        <w:t>Шановні присутні!</w:t>
      </w:r>
    </w:p>
    <w:p w:rsidR="005A3BA6" w:rsidRPr="00B4495B" w:rsidRDefault="005A3BA6" w:rsidP="0007113B">
      <w:pPr>
        <w:pStyle w:val="a3"/>
        <w:jc w:val="center"/>
        <w:rPr>
          <w:lang w:val="uk-UA"/>
        </w:rPr>
      </w:pPr>
    </w:p>
    <w:p w:rsidR="005659E5" w:rsidRPr="00B4495B" w:rsidRDefault="005A3BA6" w:rsidP="005659E5">
      <w:pPr>
        <w:pStyle w:val="a3"/>
        <w:ind w:firstLine="567"/>
        <w:jc w:val="both"/>
        <w:rPr>
          <w:rFonts w:ascii="Times New Roman" w:hAnsi="Times New Roman" w:cs="Times New Roman"/>
          <w:sz w:val="28"/>
          <w:szCs w:val="28"/>
          <w:lang w:val="uk-UA"/>
        </w:rPr>
      </w:pPr>
      <w:r w:rsidRPr="00B4495B">
        <w:rPr>
          <w:rFonts w:ascii="Times New Roman" w:hAnsi="Times New Roman" w:cs="Times New Roman"/>
          <w:sz w:val="28"/>
          <w:szCs w:val="28"/>
          <w:lang w:val="uk-UA"/>
        </w:rPr>
        <w:t>У відповідності із Законом України «Про місцеве самоврядування в Україні» дозвольте представити звіт про проведену роботу за 20</w:t>
      </w:r>
      <w:r w:rsidR="009F5C98" w:rsidRPr="00B4495B">
        <w:rPr>
          <w:rFonts w:ascii="Times New Roman" w:hAnsi="Times New Roman" w:cs="Times New Roman"/>
          <w:sz w:val="28"/>
          <w:szCs w:val="28"/>
          <w:lang w:val="uk-UA"/>
        </w:rPr>
        <w:t>20</w:t>
      </w:r>
      <w:r w:rsidRPr="00B4495B">
        <w:rPr>
          <w:rFonts w:ascii="Times New Roman" w:hAnsi="Times New Roman" w:cs="Times New Roman"/>
          <w:sz w:val="28"/>
          <w:szCs w:val="28"/>
          <w:lang w:val="uk-UA"/>
        </w:rPr>
        <w:t xml:space="preserve"> рік.</w:t>
      </w:r>
      <w:r w:rsidR="005659E5" w:rsidRPr="00B4495B">
        <w:rPr>
          <w:rFonts w:ascii="Times New Roman" w:hAnsi="Times New Roman" w:cs="Times New Roman"/>
          <w:sz w:val="28"/>
          <w:szCs w:val="28"/>
          <w:lang w:val="uk-UA"/>
        </w:rPr>
        <w:t xml:space="preserve"> </w:t>
      </w:r>
    </w:p>
    <w:p w:rsidR="0007113B" w:rsidRPr="00B4495B" w:rsidRDefault="0084457E" w:rsidP="005659E5">
      <w:pPr>
        <w:pStyle w:val="a3"/>
        <w:ind w:firstLine="567"/>
        <w:jc w:val="both"/>
        <w:rPr>
          <w:rFonts w:ascii="Times New Roman" w:hAnsi="Times New Roman" w:cs="Times New Roman"/>
          <w:sz w:val="28"/>
          <w:szCs w:val="28"/>
          <w:lang w:val="uk-UA"/>
        </w:rPr>
      </w:pPr>
      <w:r w:rsidRPr="00B4495B">
        <w:rPr>
          <w:rFonts w:ascii="Times New Roman" w:hAnsi="Times New Roman" w:cs="Times New Roman"/>
          <w:sz w:val="28"/>
          <w:szCs w:val="28"/>
          <w:lang w:val="uk-UA"/>
        </w:rPr>
        <w:t>Завдяки злагодженій роботі виконавчого комітету, депутатського корпусу, керівників підприємств, установ та організацій, підприємців, а також активних мешканців нам вдалось реалізувати чимало із поставлених завдань і досягнути позитивних результатів. Хоча завдань попереду ще багато.</w:t>
      </w:r>
    </w:p>
    <w:p w:rsidR="0084457E" w:rsidRPr="00B4495B" w:rsidRDefault="0084457E" w:rsidP="0084457E">
      <w:pPr>
        <w:pStyle w:val="a3"/>
        <w:jc w:val="both"/>
        <w:rPr>
          <w:rFonts w:ascii="Times New Roman" w:hAnsi="Times New Roman" w:cs="Times New Roman"/>
          <w:sz w:val="28"/>
          <w:szCs w:val="28"/>
          <w:lang w:val="uk-UA"/>
        </w:rPr>
      </w:pPr>
    </w:p>
    <w:p w:rsidR="005A3BA6" w:rsidRPr="00B4495B" w:rsidRDefault="00EF4D4C" w:rsidP="005659E5">
      <w:pPr>
        <w:pStyle w:val="a3"/>
        <w:jc w:val="center"/>
        <w:rPr>
          <w:rFonts w:ascii="Times New Roman" w:hAnsi="Times New Roman" w:cs="Times New Roman"/>
          <w:sz w:val="28"/>
          <w:szCs w:val="28"/>
          <w:lang w:val="uk-UA"/>
        </w:rPr>
      </w:pPr>
      <w:r w:rsidRPr="00B4495B">
        <w:rPr>
          <w:rFonts w:ascii="Times New Roman" w:hAnsi="Times New Roman"/>
          <w:b/>
          <w:bCs/>
          <w:sz w:val="28"/>
          <w:szCs w:val="28"/>
          <w:lang w:val="uk-UA"/>
        </w:rPr>
        <w:t>Ж</w:t>
      </w:r>
      <w:r w:rsidR="00D74242" w:rsidRPr="00B4495B">
        <w:rPr>
          <w:rFonts w:ascii="Times New Roman" w:hAnsi="Times New Roman"/>
          <w:b/>
          <w:bCs/>
          <w:sz w:val="28"/>
          <w:szCs w:val="28"/>
          <w:lang w:val="uk-UA"/>
        </w:rPr>
        <w:t>итлово-комунальн</w:t>
      </w:r>
      <w:r w:rsidRPr="00B4495B">
        <w:rPr>
          <w:rFonts w:ascii="Times New Roman" w:hAnsi="Times New Roman"/>
          <w:b/>
          <w:bCs/>
          <w:sz w:val="28"/>
          <w:szCs w:val="28"/>
          <w:lang w:val="uk-UA"/>
        </w:rPr>
        <w:t>е</w:t>
      </w:r>
      <w:r w:rsidR="00D74242" w:rsidRPr="00B4495B">
        <w:rPr>
          <w:rFonts w:ascii="Times New Roman" w:hAnsi="Times New Roman"/>
          <w:b/>
          <w:bCs/>
          <w:sz w:val="28"/>
          <w:szCs w:val="28"/>
          <w:lang w:val="uk-UA"/>
        </w:rPr>
        <w:t xml:space="preserve"> господарств</w:t>
      </w:r>
      <w:r w:rsidRPr="00B4495B">
        <w:rPr>
          <w:rFonts w:ascii="Times New Roman" w:hAnsi="Times New Roman"/>
          <w:b/>
          <w:bCs/>
          <w:sz w:val="28"/>
          <w:szCs w:val="28"/>
          <w:lang w:val="uk-UA"/>
        </w:rPr>
        <w:t>о, архітектура, містобудування та земельні відносини</w:t>
      </w: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Житлово-комунальне господарство – це одна з найголовніших галузей, яка має особливе соціальне значення. Це насамперед пов'язано з тим, що функціональним призначенням житлового господарства є створення оптимальних умов для проживання населення. Таким чином, від стану і ефективності діяльності житлово-комунального господарства значною мірою залежить реалізація одного з важливих елементів відносин у суспільстві - турботи про нормальні умови проживання громадян. Це є об'єктивною необхідністю для будь-якої суспільно-економічної формації, якщо вона зацікавлена у своєму стабільному розвитку.</w:t>
      </w: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Для забезпечення належного рівня проживання мешканців нашого міста в поточному році було приділено багато уваги проведенню капітальних ремонтів будинків, доріг, реконструкції зовнішнього освітлення та розвитку інфраструктури міста  в цілому. </w:t>
      </w: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З метою покращення стану житлового фонду міста, поліпшення якості надання житлово-комунальних послуг, реалізації комплексу заходів щодо забезпечення утримання в належному санітарно-технічному стані території міста, покращення його естетичного вигляду, забезпечення ефективного використання земельних ресурсів та ін. були затверджені наступні цільові програми:</w:t>
      </w:r>
    </w:p>
    <w:p w:rsidR="00D74242" w:rsidRPr="00B4495B" w:rsidRDefault="00D74242" w:rsidP="00D74242">
      <w:pPr>
        <w:numPr>
          <w:ilvl w:val="0"/>
          <w:numId w:val="5"/>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Міська цільова Програма забезпечення службовим житлом працівників соціальної сфери на 2020 рік;</w:t>
      </w:r>
    </w:p>
    <w:p w:rsidR="00D74242" w:rsidRPr="00B4495B" w:rsidRDefault="00D74242" w:rsidP="00D74242">
      <w:pPr>
        <w:numPr>
          <w:ilvl w:val="0"/>
          <w:numId w:val="5"/>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Міська цільова Програма захисту населення і території м. Попасна від надзвичайних ситуацій техногенного та природного характеру на 2020 рік;</w:t>
      </w:r>
    </w:p>
    <w:p w:rsidR="00D74242" w:rsidRPr="00B4495B" w:rsidRDefault="00D74242" w:rsidP="00D74242">
      <w:pPr>
        <w:numPr>
          <w:ilvl w:val="0"/>
          <w:numId w:val="5"/>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Міська цільова Програма утримання та розвитку інфраструктури автомобільних доріг міста Попасна на 2020 рік;</w:t>
      </w:r>
    </w:p>
    <w:p w:rsidR="00D74242" w:rsidRPr="00B4495B" w:rsidRDefault="00D74242" w:rsidP="00D74242">
      <w:pPr>
        <w:numPr>
          <w:ilvl w:val="0"/>
          <w:numId w:val="5"/>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Міська цільова Програма експлуатації та технічного обслуговування житлового фонду комунальної власності територіальної громади міста Попасна на 2020 рік;</w:t>
      </w:r>
    </w:p>
    <w:p w:rsidR="00D74242" w:rsidRPr="00B4495B" w:rsidRDefault="00D74242" w:rsidP="00D74242">
      <w:pPr>
        <w:numPr>
          <w:ilvl w:val="0"/>
          <w:numId w:val="5"/>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Міська цільова Програма будівництво об'єктів житлово-комунального господарства територіальної громади міста Попасна на 2020 рік;</w:t>
      </w:r>
    </w:p>
    <w:p w:rsidR="00D74242" w:rsidRPr="00B4495B" w:rsidRDefault="00D74242" w:rsidP="00D74242">
      <w:pPr>
        <w:numPr>
          <w:ilvl w:val="0"/>
          <w:numId w:val="5"/>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lastRenderedPageBreak/>
        <w:t>Міська цільова Програма з охорони навколишнього середовища на території Попаснянської міської ради на 2020 рік;</w:t>
      </w:r>
    </w:p>
    <w:p w:rsidR="00D74242" w:rsidRPr="00B4495B" w:rsidRDefault="00D74242" w:rsidP="00D74242">
      <w:pPr>
        <w:numPr>
          <w:ilvl w:val="0"/>
          <w:numId w:val="5"/>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Міська цільова Програма проведення заходів із землеустрою в м. Попасна на 2020 рік;</w:t>
      </w:r>
    </w:p>
    <w:p w:rsidR="00D74242" w:rsidRPr="00B4495B" w:rsidRDefault="00D74242" w:rsidP="00D74242">
      <w:pPr>
        <w:numPr>
          <w:ilvl w:val="0"/>
          <w:numId w:val="5"/>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Міська цільова Програма благоустрою міста Попасна на 2020 рік.</w:t>
      </w: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За кошти місцевого бюджету у 2020 році було проведено капітальний та поточний ремонт житлових будинків комунальної власності територіальної громади м. Попасна на загальну суму 1 556,264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numPr>
          <w:ilvl w:val="0"/>
          <w:numId w:val="2"/>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капітальний ремонт покрівлі житлового будинку по вул. Черешні, 4 – 379,613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numPr>
          <w:ilvl w:val="0"/>
          <w:numId w:val="2"/>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капітальний ремонт покрівлі житлового будинку по вул. Суворова, 20 -  209,453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numPr>
          <w:ilvl w:val="0"/>
          <w:numId w:val="2"/>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капітальний ремонт покрівлі житлового будинку по вул. Миру, 153 – 279,796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numPr>
          <w:ilvl w:val="0"/>
          <w:numId w:val="2"/>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капітальний ремонт вхідних груп під’їздів по вул. Бахмутська, 6 – 252,289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numPr>
          <w:ilvl w:val="0"/>
          <w:numId w:val="2"/>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капітальний ремонт вхідних груп під’їздів по вул. Бахмутська, 4 – 235,601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numPr>
          <w:ilvl w:val="0"/>
          <w:numId w:val="2"/>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поточний ремонт житлового будинку по вул. Миру, 157 – 199,512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spacing w:after="0" w:line="240" w:lineRule="auto"/>
        <w:jc w:val="both"/>
        <w:rPr>
          <w:rFonts w:ascii="Times New Roman" w:eastAsiaTheme="minorHAnsi" w:hAnsi="Times New Roman"/>
          <w:sz w:val="28"/>
          <w:szCs w:val="28"/>
          <w:lang w:eastAsia="ru-RU"/>
        </w:rPr>
      </w:pP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Також, до кінця поточного року за кошти місцевого бюджету та субвенції з районного бюджету будуть завершені  наступні роботи:</w:t>
      </w: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p>
    <w:p w:rsidR="00D74242" w:rsidRPr="00B4495B" w:rsidRDefault="00D74242" w:rsidP="00D74242">
      <w:pPr>
        <w:numPr>
          <w:ilvl w:val="0"/>
          <w:numId w:val="2"/>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капітальний ремонт житлового будинку по вул. Миронівська, 3 – 159,772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numPr>
          <w:ilvl w:val="0"/>
          <w:numId w:val="2"/>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капітальний ремонт вхідних груп під’їздів по вул. Донецькій, 1б – 319,993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numPr>
          <w:ilvl w:val="0"/>
          <w:numId w:val="2"/>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капітальний ремонт існуючих заповнень віконних прорізів в житловому будинку по вул. Бахмутська 6, – 190,780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numPr>
          <w:ilvl w:val="0"/>
          <w:numId w:val="2"/>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капітальний ремонт існуючих заповнень віконних прорізів в житловому будинку по вул. Бахмутська 4 – 146,968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 ;</w:t>
      </w:r>
    </w:p>
    <w:p w:rsidR="00D74242" w:rsidRPr="00B4495B" w:rsidRDefault="00D74242" w:rsidP="00D74242">
      <w:pPr>
        <w:numPr>
          <w:ilvl w:val="0"/>
          <w:numId w:val="2"/>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поточний ремонт </w:t>
      </w:r>
      <w:proofErr w:type="spellStart"/>
      <w:r w:rsidRPr="00B4495B">
        <w:rPr>
          <w:rFonts w:ascii="Times New Roman" w:eastAsiaTheme="minorHAnsi" w:hAnsi="Times New Roman"/>
          <w:sz w:val="28"/>
          <w:szCs w:val="28"/>
          <w:lang w:eastAsia="ru-RU"/>
        </w:rPr>
        <w:t>отмостки</w:t>
      </w:r>
      <w:proofErr w:type="spellEnd"/>
      <w:r w:rsidRPr="00B4495B">
        <w:rPr>
          <w:rFonts w:ascii="Times New Roman" w:eastAsiaTheme="minorHAnsi" w:hAnsi="Times New Roman"/>
          <w:sz w:val="28"/>
          <w:szCs w:val="28"/>
          <w:lang w:eastAsia="ru-RU"/>
        </w:rPr>
        <w:t xml:space="preserve"> житлового будинку по вул. Бахмутська, 13 – 88,552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spacing w:after="0" w:line="240" w:lineRule="auto"/>
        <w:ind w:left="927"/>
        <w:jc w:val="both"/>
        <w:rPr>
          <w:rFonts w:ascii="Times New Roman" w:eastAsiaTheme="minorHAnsi" w:hAnsi="Times New Roman"/>
          <w:sz w:val="28"/>
          <w:szCs w:val="28"/>
          <w:lang w:eastAsia="ru-RU"/>
        </w:rPr>
      </w:pP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На даний час оголошена  тендерна процедура на проведення капітальних ремонтів заповнень віконних прорізів у трьох будинках «центральної частини міста» на загальну суму – 798,848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numPr>
          <w:ilvl w:val="0"/>
          <w:numId w:val="2"/>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капітальний ремонт існуючих заповнень віконних прорізів в житловому будинку по вул. Первомайська, буд.48 (285,848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numPr>
          <w:ilvl w:val="0"/>
          <w:numId w:val="2"/>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капітальний ремонт існуючих заповнень віконних прорізів в житловому будинку по провулку Службовий, буд.1 (256,500 тис. грн.);</w:t>
      </w:r>
    </w:p>
    <w:p w:rsidR="00D74242" w:rsidRPr="00B4495B" w:rsidRDefault="00D74242" w:rsidP="00D74242">
      <w:pPr>
        <w:numPr>
          <w:ilvl w:val="0"/>
          <w:numId w:val="2"/>
        </w:numPr>
        <w:spacing w:after="0" w:line="240" w:lineRule="auto"/>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капітальний ремонт існуючих заповнень віконних прорізів в житловому будинку по провулку Службовий, буд.3 (256,500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lastRenderedPageBreak/>
        <w:t xml:space="preserve">З метою покращення технічного та естетичного стану багатоквартирного житлового фонду  комунальної власності територіальної громади міста Попасна за рахунок коштів міського бюджету було придбано двері вхідні (вул. Миру, 157), шифер, </w:t>
      </w:r>
      <w:proofErr w:type="spellStart"/>
      <w:r w:rsidRPr="00B4495B">
        <w:rPr>
          <w:rFonts w:ascii="Times New Roman" w:eastAsiaTheme="minorHAnsi" w:hAnsi="Times New Roman"/>
          <w:sz w:val="28"/>
          <w:szCs w:val="28"/>
          <w:lang w:eastAsia="ru-RU"/>
        </w:rPr>
        <w:t>рубемаст</w:t>
      </w:r>
      <w:proofErr w:type="spellEnd"/>
      <w:r w:rsidRPr="00B4495B">
        <w:rPr>
          <w:rFonts w:ascii="Times New Roman" w:eastAsiaTheme="minorHAnsi" w:hAnsi="Times New Roman"/>
          <w:sz w:val="28"/>
          <w:szCs w:val="28"/>
          <w:lang w:eastAsia="ru-RU"/>
        </w:rPr>
        <w:t xml:space="preserve">, фарба. Загальна вартість придбаних матеріалів складає 54,01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 xml:space="preserve">. Також, в цьому році, за кошти місцевого бюджету було придбано 20 лавок паркових, вартістю 25,0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 xml:space="preserve">., які встановлюються у дворах багатоквартирних будинків мікрорайону «Черемушки». </w:t>
      </w:r>
    </w:p>
    <w:p w:rsidR="00D74242" w:rsidRPr="00B4495B" w:rsidRDefault="00D74242" w:rsidP="00D74242">
      <w:pPr>
        <w:spacing w:after="0"/>
        <w:ind w:firstLine="567"/>
        <w:jc w:val="both"/>
        <w:rPr>
          <w:rFonts w:ascii="Times New Roman" w:eastAsiaTheme="minorHAnsi" w:hAnsi="Times New Roman" w:cstheme="minorBidi"/>
          <w:sz w:val="28"/>
          <w:szCs w:val="28"/>
        </w:rPr>
      </w:pPr>
      <w:r w:rsidRPr="00B4495B">
        <w:rPr>
          <w:rFonts w:ascii="Times New Roman" w:eastAsiaTheme="minorHAnsi" w:hAnsi="Times New Roman" w:cstheme="minorBidi"/>
          <w:sz w:val="28"/>
          <w:szCs w:val="28"/>
        </w:rPr>
        <w:t xml:space="preserve">У зв’язку з перемогою ініціативної групи «Свідоме суспільство» з </w:t>
      </w:r>
      <w:proofErr w:type="spellStart"/>
      <w:r w:rsidRPr="00B4495B">
        <w:rPr>
          <w:rFonts w:ascii="Times New Roman" w:eastAsiaTheme="minorHAnsi" w:hAnsi="Times New Roman" w:cstheme="minorBidi"/>
          <w:sz w:val="28"/>
          <w:szCs w:val="28"/>
        </w:rPr>
        <w:t>проєктом</w:t>
      </w:r>
      <w:proofErr w:type="spellEnd"/>
      <w:r w:rsidRPr="00B4495B">
        <w:rPr>
          <w:rFonts w:ascii="Times New Roman" w:eastAsiaTheme="minorHAnsi" w:hAnsi="Times New Roman" w:cstheme="minorBidi"/>
          <w:sz w:val="28"/>
          <w:szCs w:val="28"/>
        </w:rPr>
        <w:t xml:space="preserve"> «Нове життя старим будинкам» (вул. Суворова, 15, 17) у конкурсі проєктів та програм розвитку місцевого самоврядування та громадського суспільства за рахунок коштів місцевого бюджету було придбано                          12 металопластикових конструкцій (вікон), загальною вартістю 25,0 </w:t>
      </w:r>
      <w:proofErr w:type="spellStart"/>
      <w:r w:rsidRPr="00B4495B">
        <w:rPr>
          <w:rFonts w:ascii="Times New Roman" w:eastAsiaTheme="minorHAnsi" w:hAnsi="Times New Roman" w:cstheme="minorBidi"/>
          <w:sz w:val="28"/>
          <w:szCs w:val="28"/>
        </w:rPr>
        <w:t>тис.грн</w:t>
      </w:r>
      <w:proofErr w:type="spellEnd"/>
      <w:r w:rsidRPr="00B4495B">
        <w:rPr>
          <w:rFonts w:ascii="Times New Roman" w:eastAsiaTheme="minorHAnsi" w:hAnsi="Times New Roman" w:cstheme="minorBidi"/>
          <w:sz w:val="28"/>
          <w:szCs w:val="28"/>
        </w:rPr>
        <w:t>.</w:t>
      </w:r>
    </w:p>
    <w:p w:rsidR="00D74242" w:rsidRPr="00B4495B" w:rsidRDefault="00D74242" w:rsidP="00D74242">
      <w:pPr>
        <w:spacing w:after="0"/>
        <w:ind w:firstLine="567"/>
        <w:jc w:val="both"/>
        <w:rPr>
          <w:rFonts w:ascii="Times New Roman" w:eastAsiaTheme="minorHAnsi" w:hAnsi="Times New Roman" w:cstheme="minorBidi"/>
          <w:sz w:val="28"/>
          <w:szCs w:val="28"/>
        </w:rPr>
      </w:pPr>
      <w:r w:rsidRPr="00B4495B">
        <w:rPr>
          <w:rFonts w:ascii="Times New Roman" w:eastAsiaTheme="minorHAnsi" w:hAnsi="Times New Roman" w:cstheme="minorBidi"/>
          <w:sz w:val="28"/>
          <w:szCs w:val="28"/>
        </w:rPr>
        <w:t xml:space="preserve">Не залишає Попаснянська міська рада без уваги  і ОСББ міста, так в поточному році за кошти місцевого бюджету (100,72 </w:t>
      </w:r>
      <w:proofErr w:type="spellStart"/>
      <w:r w:rsidRPr="00B4495B">
        <w:rPr>
          <w:rFonts w:ascii="Times New Roman" w:eastAsiaTheme="minorHAnsi" w:hAnsi="Times New Roman" w:cstheme="minorBidi"/>
          <w:sz w:val="28"/>
          <w:szCs w:val="28"/>
        </w:rPr>
        <w:t>тис.грн</w:t>
      </w:r>
      <w:proofErr w:type="spellEnd"/>
      <w:r w:rsidRPr="00B4495B">
        <w:rPr>
          <w:rFonts w:ascii="Times New Roman" w:eastAsiaTheme="minorHAnsi" w:hAnsi="Times New Roman" w:cstheme="minorBidi"/>
          <w:sz w:val="28"/>
          <w:szCs w:val="28"/>
        </w:rPr>
        <w:t>) придбано редуктор для ліфта по вул. Первомайська, 58 (ОСББ «</w:t>
      </w:r>
      <w:proofErr w:type="spellStart"/>
      <w:r w:rsidRPr="00B4495B">
        <w:rPr>
          <w:rFonts w:ascii="Times New Roman" w:eastAsiaTheme="minorHAnsi" w:hAnsi="Times New Roman" w:cstheme="minorBidi"/>
          <w:sz w:val="28"/>
          <w:szCs w:val="28"/>
        </w:rPr>
        <w:t>Попасняночка</w:t>
      </w:r>
      <w:proofErr w:type="spellEnd"/>
      <w:r w:rsidRPr="00B4495B">
        <w:rPr>
          <w:rFonts w:ascii="Times New Roman" w:eastAsiaTheme="minorHAnsi" w:hAnsi="Times New Roman" w:cstheme="minorBidi"/>
          <w:sz w:val="28"/>
          <w:szCs w:val="28"/>
        </w:rPr>
        <w:t>»), світильники для будинку по вул. Суворова, 21 (ОСББ «Наш дім – Попасна»), облаштовано майданчик для роздільного збору ТПВ по вул. Базарна, 2 (ОСББ «Базарна-2»), облаштовано вуличну вбиральню по  вул. Красних партизан, 45 (ОСББ «</w:t>
      </w:r>
      <w:proofErr w:type="spellStart"/>
      <w:r w:rsidRPr="00B4495B">
        <w:rPr>
          <w:rFonts w:ascii="Times New Roman" w:eastAsiaTheme="minorHAnsi" w:hAnsi="Times New Roman" w:cstheme="minorBidi"/>
          <w:sz w:val="28"/>
          <w:szCs w:val="28"/>
        </w:rPr>
        <w:t>Шигама</w:t>
      </w:r>
      <w:proofErr w:type="spellEnd"/>
      <w:r w:rsidRPr="00B4495B">
        <w:rPr>
          <w:rFonts w:ascii="Times New Roman" w:eastAsiaTheme="minorHAnsi" w:hAnsi="Times New Roman" w:cstheme="minorBidi"/>
          <w:sz w:val="28"/>
          <w:szCs w:val="28"/>
        </w:rPr>
        <w:t xml:space="preserve">»).  </w:t>
      </w:r>
    </w:p>
    <w:p w:rsidR="00D74242" w:rsidRPr="00B4495B" w:rsidRDefault="00D74242" w:rsidP="00D74242">
      <w:pPr>
        <w:spacing w:after="0"/>
        <w:ind w:firstLine="567"/>
        <w:jc w:val="both"/>
        <w:rPr>
          <w:rFonts w:ascii="Times New Roman" w:hAnsi="Times New Roman"/>
          <w:sz w:val="28"/>
          <w:szCs w:val="28"/>
        </w:rPr>
      </w:pPr>
      <w:r w:rsidRPr="00B4495B">
        <w:rPr>
          <w:rFonts w:ascii="Times New Roman" w:eastAsia="Times New Roman" w:hAnsi="Times New Roman"/>
          <w:sz w:val="28"/>
          <w:szCs w:val="28"/>
          <w:lang w:eastAsia="ru-RU"/>
        </w:rPr>
        <w:t>В поточному році приділено увагу проведенню  капітального ремонту доріг та тротуарів міста. Так, з</w:t>
      </w:r>
      <w:r w:rsidRPr="00B4495B">
        <w:rPr>
          <w:rFonts w:ascii="Times New Roman" w:hAnsi="Times New Roman"/>
          <w:sz w:val="28"/>
          <w:szCs w:val="28"/>
        </w:rPr>
        <w:t xml:space="preserve"> метою приведення до належного стану комунальних доріг міста за рахунок субвенції з районного бюджету та коштів міського бюджету проведені роботи з капітального ремонту доріг по                      вул. Сонячна, вул. Ціолковського, вул. Миронівська, капітальний ремонт всередині мікрорайону «Черемушки», загальна вартість робіт склала 4 484,853 </w:t>
      </w:r>
      <w:proofErr w:type="spellStart"/>
      <w:r w:rsidRPr="00B4495B">
        <w:rPr>
          <w:rFonts w:ascii="Times New Roman" w:hAnsi="Times New Roman"/>
          <w:sz w:val="28"/>
          <w:szCs w:val="28"/>
        </w:rPr>
        <w:t>тис.грн</w:t>
      </w:r>
      <w:proofErr w:type="spellEnd"/>
      <w:r w:rsidRPr="00B4495B">
        <w:rPr>
          <w:rFonts w:ascii="Times New Roman" w:hAnsi="Times New Roman"/>
          <w:sz w:val="28"/>
          <w:szCs w:val="28"/>
        </w:rPr>
        <w:t xml:space="preserve">. Також за рахунок субвенції з районного бюджету виконані роботи з капітального ремонту тротуару по вул. Бахмутська, вартістю                 1 317,124 </w:t>
      </w:r>
      <w:proofErr w:type="spellStart"/>
      <w:r w:rsidRPr="00B4495B">
        <w:rPr>
          <w:rFonts w:ascii="Times New Roman" w:hAnsi="Times New Roman"/>
          <w:sz w:val="28"/>
          <w:szCs w:val="28"/>
        </w:rPr>
        <w:t>тис.грн</w:t>
      </w:r>
      <w:proofErr w:type="spellEnd"/>
      <w:r w:rsidRPr="00B4495B">
        <w:rPr>
          <w:rFonts w:ascii="Times New Roman" w:hAnsi="Times New Roman"/>
          <w:sz w:val="28"/>
          <w:szCs w:val="28"/>
        </w:rPr>
        <w:t xml:space="preserve">. та за кошті місцевого бюджету виконані роботи з реконструкції тротуару по вул. Первомайська, вартістю 295,138 </w:t>
      </w:r>
      <w:proofErr w:type="spellStart"/>
      <w:r w:rsidRPr="00B4495B">
        <w:rPr>
          <w:rFonts w:ascii="Times New Roman" w:hAnsi="Times New Roman"/>
          <w:sz w:val="28"/>
          <w:szCs w:val="28"/>
        </w:rPr>
        <w:t>тис.грн</w:t>
      </w:r>
      <w:proofErr w:type="spellEnd"/>
      <w:r w:rsidRPr="00B4495B">
        <w:rPr>
          <w:rFonts w:ascii="Times New Roman" w:hAnsi="Times New Roman"/>
          <w:sz w:val="28"/>
          <w:szCs w:val="28"/>
        </w:rPr>
        <w:t xml:space="preserve">.  </w:t>
      </w:r>
    </w:p>
    <w:p w:rsidR="00D74242" w:rsidRPr="00B4495B" w:rsidRDefault="00D74242" w:rsidP="00D74242">
      <w:pPr>
        <w:spacing w:after="0"/>
        <w:ind w:firstLine="567"/>
        <w:jc w:val="both"/>
        <w:rPr>
          <w:rFonts w:ascii="Times New Roman" w:hAnsi="Times New Roman"/>
          <w:sz w:val="28"/>
          <w:szCs w:val="28"/>
        </w:rPr>
      </w:pPr>
      <w:r w:rsidRPr="00B4495B">
        <w:rPr>
          <w:rFonts w:ascii="Times New Roman" w:hAnsi="Times New Roman"/>
          <w:sz w:val="28"/>
          <w:szCs w:val="28"/>
        </w:rPr>
        <w:t xml:space="preserve">В 2020 році активно продовжувалась робота з облаштування засобів примусового зниження швидкості на дорогах м. Попасна. Так, завдяки  перемозі  ГО «Агенція місцевого розвитку» з </w:t>
      </w:r>
      <w:proofErr w:type="spellStart"/>
      <w:r w:rsidRPr="00B4495B">
        <w:rPr>
          <w:rFonts w:ascii="Times New Roman" w:hAnsi="Times New Roman"/>
          <w:sz w:val="28"/>
          <w:szCs w:val="28"/>
        </w:rPr>
        <w:t>проєктом</w:t>
      </w:r>
      <w:proofErr w:type="spellEnd"/>
      <w:r w:rsidRPr="00B4495B">
        <w:rPr>
          <w:rFonts w:ascii="Times New Roman" w:hAnsi="Times New Roman"/>
          <w:sz w:val="28"/>
          <w:szCs w:val="28"/>
        </w:rPr>
        <w:t xml:space="preserve"> «Безпека дитини у світі дорожнього руху» у конкурсі проєктів та програм розвитку місцевого самоврядування та громадського суспільства за кошти місцевого бюджету були придбані та облаштовані засоби примусового зниження швидкості по вул. Миронівська, вул. Красних партизан, вул. Кошового, вартістю                  41,486 </w:t>
      </w:r>
      <w:proofErr w:type="spellStart"/>
      <w:r w:rsidRPr="00B4495B">
        <w:rPr>
          <w:rFonts w:ascii="Times New Roman" w:hAnsi="Times New Roman"/>
          <w:sz w:val="28"/>
          <w:szCs w:val="28"/>
        </w:rPr>
        <w:t>тис.грн</w:t>
      </w:r>
      <w:proofErr w:type="spellEnd"/>
      <w:r w:rsidRPr="00B4495B">
        <w:rPr>
          <w:rFonts w:ascii="Times New Roman" w:hAnsi="Times New Roman"/>
          <w:sz w:val="28"/>
          <w:szCs w:val="28"/>
        </w:rPr>
        <w:t xml:space="preserve">. Також, в рамках проєкту з безпеки та соціальної згуртованості, за кошти ПРООН було придбане та встановлене обладнання (засоби примусового зниження швидкості та дорожні знаки), вартістю 70, 176 </w:t>
      </w:r>
      <w:proofErr w:type="spellStart"/>
      <w:r w:rsidRPr="00B4495B">
        <w:rPr>
          <w:rFonts w:ascii="Times New Roman" w:hAnsi="Times New Roman"/>
          <w:sz w:val="28"/>
          <w:szCs w:val="28"/>
        </w:rPr>
        <w:t>тис.грн</w:t>
      </w:r>
      <w:proofErr w:type="spellEnd"/>
      <w:r w:rsidRPr="00B4495B">
        <w:rPr>
          <w:rFonts w:ascii="Times New Roman" w:hAnsi="Times New Roman"/>
          <w:sz w:val="28"/>
          <w:szCs w:val="28"/>
        </w:rPr>
        <w:t xml:space="preserve">. </w:t>
      </w:r>
    </w:p>
    <w:p w:rsidR="00D74242" w:rsidRPr="00B4495B" w:rsidRDefault="00D74242" w:rsidP="00D74242">
      <w:pPr>
        <w:spacing w:after="0"/>
        <w:ind w:firstLine="567"/>
        <w:jc w:val="both"/>
        <w:rPr>
          <w:rFonts w:ascii="Times New Roman" w:hAnsi="Times New Roman"/>
          <w:sz w:val="28"/>
          <w:szCs w:val="28"/>
        </w:rPr>
      </w:pPr>
      <w:r w:rsidRPr="00B4495B">
        <w:rPr>
          <w:rFonts w:ascii="Times New Roman" w:hAnsi="Times New Roman"/>
          <w:sz w:val="28"/>
          <w:szCs w:val="28"/>
        </w:rPr>
        <w:lastRenderedPageBreak/>
        <w:t xml:space="preserve">За рахунок </w:t>
      </w:r>
      <w:proofErr w:type="spellStart"/>
      <w:r w:rsidRPr="00B4495B">
        <w:rPr>
          <w:rFonts w:ascii="Times New Roman" w:hAnsi="Times New Roman"/>
          <w:sz w:val="28"/>
          <w:szCs w:val="28"/>
        </w:rPr>
        <w:t>співфінансування</w:t>
      </w:r>
      <w:proofErr w:type="spellEnd"/>
      <w:r w:rsidRPr="00B4495B">
        <w:rPr>
          <w:rFonts w:ascii="Times New Roman" w:hAnsi="Times New Roman"/>
          <w:sz w:val="28"/>
          <w:szCs w:val="28"/>
        </w:rPr>
        <w:t xml:space="preserve"> з районного бюджету у 2020 році проведені роботи з капітального ремонту покриття прилеглої території нежитлової будівлі по вул. Герцена, 3, вартість робіт 539,528 </w:t>
      </w:r>
      <w:proofErr w:type="spellStart"/>
      <w:r w:rsidRPr="00B4495B">
        <w:rPr>
          <w:rFonts w:ascii="Times New Roman" w:hAnsi="Times New Roman"/>
          <w:sz w:val="28"/>
          <w:szCs w:val="28"/>
        </w:rPr>
        <w:t>тис.грн</w:t>
      </w:r>
      <w:proofErr w:type="spellEnd"/>
      <w:r w:rsidRPr="00B4495B">
        <w:rPr>
          <w:rFonts w:ascii="Times New Roman" w:hAnsi="Times New Roman"/>
          <w:sz w:val="28"/>
          <w:szCs w:val="28"/>
        </w:rPr>
        <w:t>.</w:t>
      </w:r>
    </w:p>
    <w:p w:rsidR="00D74242" w:rsidRPr="00B4495B" w:rsidRDefault="00D74242" w:rsidP="00D74242">
      <w:pPr>
        <w:spacing w:after="0"/>
        <w:ind w:firstLine="567"/>
        <w:jc w:val="both"/>
        <w:rPr>
          <w:rFonts w:ascii="Times New Roman" w:hAnsi="Times New Roman"/>
          <w:sz w:val="28"/>
          <w:szCs w:val="28"/>
        </w:rPr>
      </w:pPr>
      <w:r w:rsidRPr="00B4495B">
        <w:rPr>
          <w:rFonts w:ascii="Times New Roman" w:hAnsi="Times New Roman"/>
          <w:sz w:val="28"/>
          <w:szCs w:val="28"/>
        </w:rPr>
        <w:t xml:space="preserve">Планується початок робіт з капітального ремонту тротуарного покриття скверу по вул. Суворова, вартістю 990,000 </w:t>
      </w:r>
      <w:proofErr w:type="spellStart"/>
      <w:r w:rsidRPr="00B4495B">
        <w:rPr>
          <w:rFonts w:ascii="Times New Roman" w:hAnsi="Times New Roman"/>
          <w:sz w:val="28"/>
          <w:szCs w:val="28"/>
        </w:rPr>
        <w:t>тис.грн</w:t>
      </w:r>
      <w:proofErr w:type="spellEnd"/>
      <w:r w:rsidRPr="00B4495B">
        <w:rPr>
          <w:rFonts w:ascii="Times New Roman" w:hAnsi="Times New Roman"/>
          <w:sz w:val="28"/>
          <w:szCs w:val="28"/>
        </w:rPr>
        <w:t>. Реалізація даного проєкту буде продовжуватись в 2021 році.</w:t>
      </w:r>
    </w:p>
    <w:p w:rsidR="00D74242" w:rsidRPr="00B4495B" w:rsidRDefault="00D74242" w:rsidP="00D74242">
      <w:pPr>
        <w:spacing w:after="0"/>
        <w:ind w:firstLine="567"/>
        <w:jc w:val="both"/>
        <w:rPr>
          <w:rFonts w:ascii="Times New Roman" w:hAnsi="Times New Roman"/>
          <w:sz w:val="28"/>
          <w:szCs w:val="28"/>
        </w:rPr>
      </w:pPr>
      <w:r w:rsidRPr="00B4495B">
        <w:rPr>
          <w:rFonts w:ascii="Times New Roman" w:hAnsi="Times New Roman"/>
          <w:sz w:val="28"/>
          <w:szCs w:val="28"/>
        </w:rPr>
        <w:t xml:space="preserve">З метою забезпечення вимог Правил дорожнього руху були  проведені роботи з нанесення та відновлення горизонтальної дорожньої розмітки по вул. Красних партизан, вул. Ніколенка, вул. Базарна, вул. Соборна,                    вул. </w:t>
      </w:r>
      <w:proofErr w:type="spellStart"/>
      <w:r w:rsidRPr="00B4495B">
        <w:rPr>
          <w:rFonts w:ascii="Times New Roman" w:hAnsi="Times New Roman"/>
          <w:sz w:val="28"/>
          <w:szCs w:val="28"/>
        </w:rPr>
        <w:t>Кузнєчна</w:t>
      </w:r>
      <w:proofErr w:type="spellEnd"/>
      <w:r w:rsidRPr="00B4495B">
        <w:rPr>
          <w:rFonts w:ascii="Times New Roman" w:hAnsi="Times New Roman"/>
          <w:sz w:val="28"/>
          <w:szCs w:val="28"/>
        </w:rPr>
        <w:t xml:space="preserve">, вул. Спортивна, вул. Чехова, вул. Миронівська, вул. Бахмутська, вул. Первомайська, вул. Миру, </w:t>
      </w:r>
      <w:proofErr w:type="spellStart"/>
      <w:r w:rsidRPr="00B4495B">
        <w:rPr>
          <w:rFonts w:ascii="Times New Roman" w:hAnsi="Times New Roman"/>
          <w:sz w:val="28"/>
          <w:szCs w:val="28"/>
        </w:rPr>
        <w:t>пров</w:t>
      </w:r>
      <w:proofErr w:type="spellEnd"/>
      <w:r w:rsidRPr="00B4495B">
        <w:rPr>
          <w:rFonts w:ascii="Times New Roman" w:hAnsi="Times New Roman"/>
          <w:sz w:val="28"/>
          <w:szCs w:val="28"/>
        </w:rPr>
        <w:t xml:space="preserve">. Стандартний загальною вартістю 252,742 </w:t>
      </w:r>
      <w:proofErr w:type="spellStart"/>
      <w:r w:rsidRPr="00B4495B">
        <w:rPr>
          <w:rFonts w:ascii="Times New Roman" w:hAnsi="Times New Roman"/>
          <w:sz w:val="28"/>
          <w:szCs w:val="28"/>
        </w:rPr>
        <w:t>тис.грн</w:t>
      </w:r>
      <w:proofErr w:type="spellEnd"/>
      <w:r w:rsidRPr="00B4495B">
        <w:rPr>
          <w:rFonts w:ascii="Times New Roman" w:hAnsi="Times New Roman"/>
          <w:sz w:val="28"/>
          <w:szCs w:val="28"/>
        </w:rPr>
        <w:t>.</w:t>
      </w:r>
    </w:p>
    <w:p w:rsidR="00D74242" w:rsidRPr="00B4495B" w:rsidRDefault="00D74242" w:rsidP="00D74242">
      <w:pPr>
        <w:spacing w:after="0" w:line="240" w:lineRule="auto"/>
        <w:jc w:val="both"/>
        <w:rPr>
          <w:rFonts w:ascii="Times New Roman" w:eastAsiaTheme="minorHAnsi" w:hAnsi="Times New Roman"/>
          <w:sz w:val="28"/>
          <w:szCs w:val="28"/>
          <w:lang w:eastAsia="ru-RU"/>
        </w:rPr>
      </w:pP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Для покращення естетичного вигляду міста були проведені роботи з капітального ремонту головного фонтану міста, розташованого на </w:t>
      </w:r>
      <w:proofErr w:type="spellStart"/>
      <w:r w:rsidRPr="00B4495B">
        <w:rPr>
          <w:rFonts w:ascii="Times New Roman" w:eastAsiaTheme="minorHAnsi" w:hAnsi="Times New Roman"/>
          <w:sz w:val="28"/>
          <w:szCs w:val="28"/>
          <w:lang w:eastAsia="ru-RU"/>
        </w:rPr>
        <w:t>пл</w:t>
      </w:r>
      <w:proofErr w:type="spellEnd"/>
      <w:r w:rsidRPr="00B4495B">
        <w:rPr>
          <w:rFonts w:ascii="Times New Roman" w:eastAsiaTheme="minorHAnsi" w:hAnsi="Times New Roman"/>
          <w:sz w:val="28"/>
          <w:szCs w:val="28"/>
          <w:lang w:eastAsia="ru-RU"/>
        </w:rPr>
        <w:t xml:space="preserve">. Миру, загальною вартістю 1 158, 712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 xml:space="preserve">. (з яких 935,684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 субвенція з районного бюджету).</w:t>
      </w:r>
    </w:p>
    <w:p w:rsidR="00D74242" w:rsidRPr="00B4495B" w:rsidRDefault="00D74242" w:rsidP="00D74242">
      <w:pPr>
        <w:spacing w:after="0" w:line="240" w:lineRule="auto"/>
        <w:jc w:val="both"/>
        <w:rPr>
          <w:rFonts w:ascii="Times New Roman" w:eastAsiaTheme="minorHAnsi" w:hAnsi="Times New Roman"/>
          <w:sz w:val="28"/>
          <w:szCs w:val="28"/>
          <w:lang w:eastAsia="ru-RU"/>
        </w:rPr>
      </w:pPr>
    </w:p>
    <w:p w:rsidR="00D74242" w:rsidRPr="00B4495B" w:rsidRDefault="00D74242" w:rsidP="00D74242">
      <w:pPr>
        <w:spacing w:after="0" w:line="240" w:lineRule="auto"/>
        <w:ind w:firstLine="709"/>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За кошти міського бюджету у поточному році проведені роботи з укладання плитки на площі Героїв (біля пам'ятнику чорнобильцям), з встановлення плити загиблим мирним мешканцям під час АТО (у дворі Свято-Миколаївського храму), поточний ремонт пам'ятного знаку учасникам ліквідації аварії на Чорнобильській АЕС Попаснянщини у м. Попасна. Загальна вартість робіт склала   16,342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spacing w:after="0" w:line="240" w:lineRule="auto"/>
        <w:ind w:firstLine="709"/>
        <w:jc w:val="both"/>
        <w:rPr>
          <w:rFonts w:ascii="Times New Roman" w:eastAsiaTheme="minorHAnsi" w:hAnsi="Times New Roman"/>
          <w:sz w:val="28"/>
          <w:szCs w:val="28"/>
          <w:lang w:eastAsia="ru-RU"/>
        </w:rPr>
      </w:pPr>
    </w:p>
    <w:p w:rsidR="00D74242" w:rsidRPr="00B4495B" w:rsidRDefault="00D74242" w:rsidP="00D74242">
      <w:pPr>
        <w:spacing w:after="0" w:line="240" w:lineRule="auto"/>
        <w:ind w:firstLine="709"/>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Багато уваги в поточному році приділено парку «Залізничників», а саме, проведені роботи з реконструкції трибун стадіону «Локомотив» - 160,53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 xml:space="preserve">., капітального ремонту будівель стадіону «Локомотив» - 101,936 тис. грн. та капітального ремонту арки парку культури та відпочинку залізничників – 124,118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spacing w:after="0" w:line="240" w:lineRule="auto"/>
        <w:jc w:val="both"/>
        <w:rPr>
          <w:rFonts w:ascii="Times New Roman" w:eastAsiaTheme="minorHAnsi" w:hAnsi="Times New Roman"/>
          <w:sz w:val="28"/>
          <w:szCs w:val="28"/>
          <w:lang w:eastAsia="ru-RU"/>
        </w:rPr>
      </w:pP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Реконструкція системи відеоспостереження – 606,165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За кошти субвенції з районного бюджету були проведені роботи з розробки робочого проєкту «Будівництво критого басейну в місті Попасна Луганської області» - 365,22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Послуги з інженерного </w:t>
      </w:r>
      <w:proofErr w:type="spellStart"/>
      <w:r w:rsidRPr="00B4495B">
        <w:rPr>
          <w:rFonts w:ascii="Times New Roman" w:eastAsiaTheme="minorHAnsi" w:hAnsi="Times New Roman"/>
          <w:sz w:val="28"/>
          <w:szCs w:val="28"/>
          <w:lang w:eastAsia="ru-RU"/>
        </w:rPr>
        <w:t>про</w:t>
      </w:r>
      <w:r w:rsidR="00404C05" w:rsidRPr="00B4495B">
        <w:rPr>
          <w:rFonts w:ascii="Times New Roman" w:eastAsiaTheme="minorHAnsi" w:hAnsi="Times New Roman"/>
          <w:sz w:val="28"/>
          <w:szCs w:val="28"/>
          <w:lang w:eastAsia="ru-RU"/>
        </w:rPr>
        <w:t>є</w:t>
      </w:r>
      <w:r w:rsidRPr="00B4495B">
        <w:rPr>
          <w:rFonts w:ascii="Times New Roman" w:eastAsiaTheme="minorHAnsi" w:hAnsi="Times New Roman"/>
          <w:sz w:val="28"/>
          <w:szCs w:val="28"/>
          <w:lang w:eastAsia="ru-RU"/>
        </w:rPr>
        <w:t>ктування</w:t>
      </w:r>
      <w:proofErr w:type="spellEnd"/>
      <w:r w:rsidRPr="00B4495B">
        <w:rPr>
          <w:rFonts w:ascii="Times New Roman" w:eastAsiaTheme="minorHAnsi" w:hAnsi="Times New Roman"/>
          <w:sz w:val="28"/>
          <w:szCs w:val="28"/>
          <w:lang w:eastAsia="ru-RU"/>
        </w:rPr>
        <w:t xml:space="preserve"> «Розробка робочого проєкту «Будівництво свердловини в мікрорайоні «</w:t>
      </w:r>
      <w:proofErr w:type="spellStart"/>
      <w:r w:rsidRPr="00B4495B">
        <w:rPr>
          <w:rFonts w:ascii="Times New Roman" w:eastAsiaTheme="minorHAnsi" w:hAnsi="Times New Roman"/>
          <w:sz w:val="28"/>
          <w:szCs w:val="28"/>
          <w:lang w:eastAsia="ru-RU"/>
        </w:rPr>
        <w:t>Мельниця</w:t>
      </w:r>
      <w:proofErr w:type="spellEnd"/>
      <w:r w:rsidRPr="00B4495B">
        <w:rPr>
          <w:rFonts w:ascii="Times New Roman" w:eastAsiaTheme="minorHAnsi" w:hAnsi="Times New Roman"/>
          <w:sz w:val="28"/>
          <w:szCs w:val="28"/>
          <w:lang w:eastAsia="ru-RU"/>
        </w:rPr>
        <w:t xml:space="preserve">» – 79,362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p>
    <w:p w:rsidR="00404C05" w:rsidRPr="00B4495B" w:rsidRDefault="00404C05" w:rsidP="00404C05">
      <w:pPr>
        <w:spacing w:after="0" w:line="240" w:lineRule="auto"/>
        <w:ind w:firstLine="567"/>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За кошти субвенції з районного бюджету проведені роботи з капітального ремонту споруд та будівель свердловини по вул. Тимірязєва з улаштуванням охоронної зони – 261,535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404C05" w:rsidRPr="00B4495B" w:rsidRDefault="00404C05" w:rsidP="00D74242">
      <w:pPr>
        <w:spacing w:after="0" w:line="240" w:lineRule="auto"/>
        <w:ind w:firstLine="567"/>
        <w:jc w:val="both"/>
        <w:rPr>
          <w:rFonts w:ascii="Times New Roman" w:eastAsiaTheme="minorHAnsi" w:hAnsi="Times New Roman"/>
          <w:sz w:val="28"/>
          <w:szCs w:val="28"/>
          <w:lang w:eastAsia="ru-RU"/>
        </w:rPr>
      </w:pPr>
    </w:p>
    <w:p w:rsidR="00404C05" w:rsidRPr="00B4495B" w:rsidRDefault="00404C05" w:rsidP="00D74242">
      <w:pPr>
        <w:spacing w:after="0" w:line="240" w:lineRule="auto"/>
        <w:ind w:firstLine="567"/>
        <w:jc w:val="both"/>
        <w:rPr>
          <w:rFonts w:ascii="Times New Roman" w:eastAsiaTheme="minorHAnsi" w:hAnsi="Times New Roman"/>
          <w:sz w:val="28"/>
          <w:szCs w:val="28"/>
          <w:lang w:eastAsia="ru-RU"/>
        </w:rPr>
      </w:pPr>
    </w:p>
    <w:p w:rsidR="00404C05" w:rsidRPr="00B4495B" w:rsidRDefault="00404C05" w:rsidP="00404C05">
      <w:pPr>
        <w:ind w:firstLine="720"/>
        <w:jc w:val="both"/>
        <w:rPr>
          <w:rFonts w:ascii="Times New Roman" w:eastAsiaTheme="minorHAnsi" w:hAnsi="Times New Roman" w:cstheme="minorBidi"/>
          <w:sz w:val="28"/>
          <w:szCs w:val="28"/>
        </w:rPr>
      </w:pPr>
      <w:r w:rsidRPr="00B4495B">
        <w:rPr>
          <w:rFonts w:ascii="Times New Roman" w:hAnsi="Times New Roman"/>
          <w:sz w:val="28"/>
          <w:szCs w:val="28"/>
        </w:rPr>
        <w:t xml:space="preserve">За кошти чеської благодійної  організації </w:t>
      </w:r>
      <w:r w:rsidRPr="00B4495B">
        <w:rPr>
          <w:rFonts w:ascii="Times New Roman" w:eastAsiaTheme="minorHAnsi" w:hAnsi="Times New Roman" w:cstheme="minorBidi"/>
          <w:sz w:val="28"/>
          <w:szCs w:val="28"/>
        </w:rPr>
        <w:t>«Людина в біді» в мікрорайоні «</w:t>
      </w:r>
      <w:proofErr w:type="spellStart"/>
      <w:r w:rsidRPr="00B4495B">
        <w:rPr>
          <w:rFonts w:ascii="Times New Roman" w:eastAsiaTheme="minorHAnsi" w:hAnsi="Times New Roman" w:cstheme="minorBidi"/>
          <w:sz w:val="28"/>
          <w:szCs w:val="28"/>
        </w:rPr>
        <w:t>Черемущки</w:t>
      </w:r>
      <w:proofErr w:type="spellEnd"/>
      <w:r w:rsidRPr="00B4495B">
        <w:rPr>
          <w:rFonts w:ascii="Times New Roman" w:eastAsiaTheme="minorHAnsi" w:hAnsi="Times New Roman" w:cstheme="minorBidi"/>
          <w:sz w:val="28"/>
          <w:szCs w:val="28"/>
        </w:rPr>
        <w:t xml:space="preserve">» побудовано свердловину, орієнтовна вартість  якої 1250,0 </w:t>
      </w:r>
      <w:proofErr w:type="spellStart"/>
      <w:r w:rsidRPr="00B4495B">
        <w:rPr>
          <w:rFonts w:ascii="Times New Roman" w:eastAsiaTheme="minorHAnsi" w:hAnsi="Times New Roman" w:cstheme="minorBidi"/>
          <w:sz w:val="28"/>
          <w:szCs w:val="28"/>
        </w:rPr>
        <w:t>тис.грн</w:t>
      </w:r>
      <w:proofErr w:type="spellEnd"/>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Складання висновку про водозабезпечення підземними водами                       м. Попасна Луганської області – 20,05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spacing w:after="0" w:line="240" w:lineRule="auto"/>
        <w:ind w:firstLine="567"/>
        <w:jc w:val="both"/>
        <w:rPr>
          <w:rFonts w:ascii="Times New Roman" w:eastAsiaTheme="minorHAnsi" w:hAnsi="Times New Roman"/>
          <w:sz w:val="28"/>
          <w:szCs w:val="28"/>
          <w:lang w:eastAsia="ru-RU"/>
        </w:rPr>
      </w:pPr>
    </w:p>
    <w:p w:rsidR="00D74242" w:rsidRPr="00B4495B" w:rsidRDefault="00D74242" w:rsidP="00404C05">
      <w:pPr>
        <w:spacing w:after="0" w:line="240" w:lineRule="auto"/>
        <w:ind w:firstLine="567"/>
        <w:jc w:val="both"/>
        <w:rPr>
          <w:rFonts w:ascii="Times New Roman" w:eastAsiaTheme="minorHAnsi" w:hAnsi="Times New Roman"/>
          <w:sz w:val="28"/>
          <w:szCs w:val="28"/>
        </w:rPr>
      </w:pPr>
      <w:r w:rsidRPr="00B4495B">
        <w:rPr>
          <w:rFonts w:ascii="Times New Roman" w:eastAsiaTheme="minorHAnsi" w:hAnsi="Times New Roman"/>
          <w:sz w:val="28"/>
          <w:szCs w:val="28"/>
        </w:rPr>
        <w:t>Відділом житлово-комунального господарства, архітектури, містобудування та землеустрою за звітний період надано:</w:t>
      </w:r>
    </w:p>
    <w:p w:rsidR="00D74242" w:rsidRPr="00B4495B" w:rsidRDefault="00D74242" w:rsidP="00D74242">
      <w:pPr>
        <w:numPr>
          <w:ilvl w:val="0"/>
          <w:numId w:val="3"/>
        </w:numPr>
        <w:spacing w:after="0" w:line="240" w:lineRule="auto"/>
        <w:ind w:left="426"/>
        <w:jc w:val="both"/>
        <w:rPr>
          <w:rFonts w:ascii="Times New Roman" w:eastAsiaTheme="minorHAnsi" w:hAnsi="Times New Roman"/>
          <w:sz w:val="28"/>
          <w:szCs w:val="28"/>
        </w:rPr>
      </w:pPr>
      <w:r w:rsidRPr="00B4495B">
        <w:rPr>
          <w:rFonts w:ascii="Times New Roman" w:eastAsiaTheme="minorHAnsi" w:hAnsi="Times New Roman"/>
          <w:sz w:val="28"/>
          <w:szCs w:val="28"/>
        </w:rPr>
        <w:t>фізичним особам підприємцям, фізичним особам та керівникам установ видано 6 дозволів  на видалення аварійних, сухостійних та фаутних дерев загальною кількістю – 66 штук;</w:t>
      </w:r>
    </w:p>
    <w:p w:rsidR="00D74242" w:rsidRPr="00B4495B" w:rsidRDefault="00D74242" w:rsidP="00D74242">
      <w:pPr>
        <w:numPr>
          <w:ilvl w:val="0"/>
          <w:numId w:val="3"/>
        </w:numPr>
        <w:spacing w:after="0" w:line="240" w:lineRule="auto"/>
        <w:ind w:left="426"/>
        <w:jc w:val="both"/>
        <w:rPr>
          <w:rFonts w:ascii="Times New Roman" w:eastAsiaTheme="minorHAnsi" w:hAnsi="Times New Roman"/>
          <w:sz w:val="28"/>
          <w:szCs w:val="28"/>
        </w:rPr>
      </w:pPr>
      <w:r w:rsidRPr="00B4495B">
        <w:rPr>
          <w:rFonts w:ascii="Times New Roman" w:eastAsiaTheme="minorHAnsi" w:hAnsi="Times New Roman"/>
          <w:sz w:val="28"/>
          <w:szCs w:val="28"/>
        </w:rPr>
        <w:t>складено 2 протоколи про адміністративні правопорушення за порушення Правил благоустрою;</w:t>
      </w:r>
    </w:p>
    <w:p w:rsidR="00D74242" w:rsidRPr="00B4495B" w:rsidRDefault="00D74242" w:rsidP="00D74242">
      <w:pPr>
        <w:numPr>
          <w:ilvl w:val="0"/>
          <w:numId w:val="3"/>
        </w:numPr>
        <w:spacing w:after="0" w:line="240" w:lineRule="auto"/>
        <w:ind w:left="426"/>
        <w:jc w:val="both"/>
        <w:rPr>
          <w:rFonts w:ascii="Times New Roman" w:eastAsiaTheme="minorHAnsi" w:hAnsi="Times New Roman"/>
          <w:sz w:val="28"/>
          <w:szCs w:val="28"/>
        </w:rPr>
      </w:pPr>
      <w:r w:rsidRPr="00B4495B">
        <w:rPr>
          <w:rFonts w:ascii="Times New Roman" w:eastAsiaTheme="minorHAnsi" w:hAnsi="Times New Roman"/>
          <w:sz w:val="28"/>
          <w:szCs w:val="28"/>
        </w:rPr>
        <w:t>видано 26 дозволів на проведення земляних робіт в місті;</w:t>
      </w:r>
    </w:p>
    <w:p w:rsidR="00D74242" w:rsidRPr="00B4495B" w:rsidRDefault="00D74242" w:rsidP="00D74242">
      <w:pPr>
        <w:numPr>
          <w:ilvl w:val="0"/>
          <w:numId w:val="3"/>
        </w:numPr>
        <w:spacing w:after="0" w:line="240" w:lineRule="auto"/>
        <w:ind w:left="426"/>
        <w:jc w:val="both"/>
        <w:rPr>
          <w:rFonts w:ascii="Times New Roman" w:eastAsiaTheme="minorHAnsi" w:hAnsi="Times New Roman"/>
          <w:sz w:val="28"/>
          <w:szCs w:val="28"/>
        </w:rPr>
      </w:pPr>
      <w:r w:rsidRPr="00B4495B">
        <w:rPr>
          <w:rFonts w:ascii="Times New Roman" w:eastAsiaTheme="minorHAnsi" w:hAnsi="Times New Roman"/>
          <w:sz w:val="28"/>
          <w:szCs w:val="28"/>
        </w:rPr>
        <w:t>22 дозволи на зберігання будівельних матеріалів;</w:t>
      </w:r>
    </w:p>
    <w:p w:rsidR="00D74242" w:rsidRPr="00B4495B" w:rsidRDefault="00D74242" w:rsidP="00D74242">
      <w:pPr>
        <w:numPr>
          <w:ilvl w:val="0"/>
          <w:numId w:val="3"/>
        </w:numPr>
        <w:spacing w:after="0" w:line="240" w:lineRule="auto"/>
        <w:ind w:left="426"/>
        <w:jc w:val="both"/>
        <w:rPr>
          <w:rFonts w:ascii="Times New Roman" w:eastAsiaTheme="minorHAnsi" w:hAnsi="Times New Roman"/>
          <w:sz w:val="28"/>
          <w:szCs w:val="28"/>
        </w:rPr>
      </w:pPr>
      <w:r w:rsidRPr="00B4495B">
        <w:rPr>
          <w:rFonts w:ascii="Times New Roman" w:eastAsiaTheme="minorHAnsi" w:hAnsi="Times New Roman"/>
          <w:sz w:val="28"/>
          <w:szCs w:val="28"/>
        </w:rPr>
        <w:t>2 погодження на оздоблення (утеплення) фасаду квартири.</w:t>
      </w:r>
    </w:p>
    <w:p w:rsidR="005659E5" w:rsidRPr="00B4495B" w:rsidRDefault="005659E5" w:rsidP="005659E5">
      <w:pPr>
        <w:spacing w:after="0" w:line="240" w:lineRule="auto"/>
        <w:ind w:firstLine="567"/>
        <w:jc w:val="both"/>
        <w:rPr>
          <w:rFonts w:ascii="Times New Roman" w:eastAsiaTheme="minorHAnsi" w:hAnsi="Times New Roman"/>
          <w:b/>
          <w:sz w:val="28"/>
          <w:szCs w:val="28"/>
        </w:rPr>
      </w:pPr>
    </w:p>
    <w:p w:rsidR="00D74242" w:rsidRPr="00B4495B" w:rsidRDefault="00D74242" w:rsidP="005659E5">
      <w:pPr>
        <w:spacing w:after="0" w:line="240" w:lineRule="auto"/>
        <w:ind w:firstLine="567"/>
        <w:jc w:val="both"/>
        <w:rPr>
          <w:rFonts w:ascii="Times New Roman" w:eastAsiaTheme="minorHAnsi" w:hAnsi="Times New Roman"/>
          <w:sz w:val="28"/>
          <w:szCs w:val="28"/>
        </w:rPr>
      </w:pPr>
      <w:r w:rsidRPr="00B4495B">
        <w:rPr>
          <w:rFonts w:ascii="Times New Roman" w:eastAsiaTheme="minorHAnsi" w:hAnsi="Times New Roman"/>
          <w:sz w:val="28"/>
          <w:szCs w:val="28"/>
        </w:rPr>
        <w:t xml:space="preserve">За результатами злагоджених дій Попаснянського КП «СКП» протягом звітного періоду у нашому місті проведені роботи з видалення аварійних, сухостійних та фаутних дерев </w:t>
      </w:r>
      <w:proofErr w:type="spellStart"/>
      <w:r w:rsidRPr="00B4495B">
        <w:rPr>
          <w:rFonts w:ascii="Times New Roman" w:eastAsiaTheme="minorHAnsi" w:hAnsi="Times New Roman"/>
          <w:sz w:val="28"/>
          <w:szCs w:val="28"/>
        </w:rPr>
        <w:t>Попаснянським</w:t>
      </w:r>
      <w:proofErr w:type="spellEnd"/>
      <w:r w:rsidRPr="00B4495B">
        <w:rPr>
          <w:rFonts w:ascii="Times New Roman" w:eastAsiaTheme="minorHAnsi" w:hAnsi="Times New Roman"/>
          <w:sz w:val="28"/>
          <w:szCs w:val="28"/>
        </w:rPr>
        <w:t xml:space="preserve"> комунальним підприємством «СКП» у кількості – 37 дерев та проведене санітарне обрізування 48 деревам.</w:t>
      </w:r>
    </w:p>
    <w:p w:rsidR="00D74242" w:rsidRPr="00B4495B" w:rsidRDefault="00404C05" w:rsidP="00D74242">
      <w:pPr>
        <w:spacing w:after="0" w:line="240" w:lineRule="auto"/>
        <w:ind w:firstLine="709"/>
        <w:jc w:val="both"/>
        <w:rPr>
          <w:rFonts w:ascii="Times New Roman" w:eastAsiaTheme="minorHAnsi" w:hAnsi="Times New Roman"/>
          <w:sz w:val="28"/>
          <w:szCs w:val="28"/>
        </w:rPr>
      </w:pPr>
      <w:r w:rsidRPr="00B4495B">
        <w:rPr>
          <w:rFonts w:ascii="Times New Roman" w:eastAsiaTheme="minorHAnsi" w:hAnsi="Times New Roman"/>
          <w:sz w:val="28"/>
          <w:szCs w:val="28"/>
        </w:rPr>
        <w:t>Т</w:t>
      </w:r>
      <w:r w:rsidR="00D74242" w:rsidRPr="00B4495B">
        <w:rPr>
          <w:rFonts w:ascii="Times New Roman" w:eastAsiaTheme="minorHAnsi" w:hAnsi="Times New Roman"/>
          <w:sz w:val="28"/>
          <w:szCs w:val="28"/>
        </w:rPr>
        <w:t>акож не лишились осторонь проблемні питання освітлення вулиць приватного сектора, відтак було проведено заміну пошкоджених ліній електропроводів протяжністю майже 500 м.; замінено звичайних ламп накалювання в приладах зовнішнього освітлення на енергозберігаючі LED лампи в кількості 286 шт.; монтовано 56 прожекторів та 31 фотореле на мережах зовнішнього освітлення нашого міста.</w:t>
      </w:r>
    </w:p>
    <w:p w:rsidR="00D74242" w:rsidRPr="00B4495B" w:rsidRDefault="00D74242" w:rsidP="00D74242">
      <w:pPr>
        <w:spacing w:after="0" w:line="240" w:lineRule="auto"/>
        <w:ind w:firstLine="709"/>
        <w:jc w:val="both"/>
        <w:rPr>
          <w:rFonts w:ascii="Times New Roman" w:eastAsiaTheme="minorHAnsi" w:hAnsi="Times New Roman"/>
          <w:sz w:val="28"/>
          <w:szCs w:val="28"/>
        </w:rPr>
      </w:pPr>
      <w:r w:rsidRPr="00B4495B">
        <w:rPr>
          <w:rFonts w:ascii="Times New Roman" w:eastAsiaTheme="minorHAnsi" w:hAnsi="Times New Roman"/>
          <w:sz w:val="28"/>
          <w:szCs w:val="28"/>
        </w:rPr>
        <w:t>Не залишились без уваги і соціально незахищені верстви населення, які потребували допомоги у вигляді дров. За рішенням міського голови було виділено та безоплатно надано понад 40 м</w:t>
      </w:r>
      <w:r w:rsidRPr="00B4495B">
        <w:rPr>
          <w:rFonts w:ascii="Times New Roman" w:eastAsiaTheme="minorHAnsi" w:hAnsi="Times New Roman"/>
          <w:sz w:val="28"/>
          <w:szCs w:val="28"/>
          <w:vertAlign w:val="superscript"/>
        </w:rPr>
        <w:t>3</w:t>
      </w:r>
      <w:r w:rsidRPr="00B4495B">
        <w:rPr>
          <w:rFonts w:ascii="Times New Roman" w:eastAsiaTheme="minorHAnsi" w:hAnsi="Times New Roman"/>
          <w:sz w:val="28"/>
          <w:szCs w:val="28"/>
        </w:rPr>
        <w:t xml:space="preserve"> дров.</w:t>
      </w:r>
    </w:p>
    <w:p w:rsidR="00D74242" w:rsidRPr="00B4495B" w:rsidRDefault="00D74242" w:rsidP="00D74242">
      <w:pPr>
        <w:spacing w:after="0" w:line="240" w:lineRule="auto"/>
        <w:ind w:firstLine="709"/>
        <w:jc w:val="both"/>
        <w:rPr>
          <w:rFonts w:ascii="Times New Roman" w:eastAsiaTheme="minorHAnsi" w:hAnsi="Times New Roman"/>
          <w:sz w:val="28"/>
          <w:szCs w:val="28"/>
        </w:rPr>
      </w:pPr>
      <w:r w:rsidRPr="00B4495B">
        <w:rPr>
          <w:rFonts w:ascii="Times New Roman" w:eastAsiaTheme="minorHAnsi" w:hAnsi="Times New Roman"/>
          <w:sz w:val="28"/>
          <w:szCs w:val="28"/>
        </w:rPr>
        <w:t>Закономірною та позитивною рисою став розвиток рекреаційних зон та створення нових насаджень. Прикладом цього є висадка:</w:t>
      </w:r>
    </w:p>
    <w:p w:rsidR="00D74242" w:rsidRPr="00B4495B" w:rsidRDefault="00D74242" w:rsidP="00D74242">
      <w:pPr>
        <w:numPr>
          <w:ilvl w:val="0"/>
          <w:numId w:val="4"/>
        </w:numPr>
        <w:spacing w:after="0" w:line="240" w:lineRule="auto"/>
        <w:jc w:val="both"/>
        <w:rPr>
          <w:rFonts w:ascii="Times New Roman" w:eastAsiaTheme="minorHAnsi" w:hAnsi="Times New Roman"/>
          <w:sz w:val="28"/>
          <w:szCs w:val="28"/>
        </w:rPr>
      </w:pPr>
      <w:r w:rsidRPr="00B4495B">
        <w:rPr>
          <w:rFonts w:ascii="Times New Roman" w:eastAsiaTheme="minorHAnsi" w:hAnsi="Times New Roman"/>
          <w:sz w:val="28"/>
          <w:szCs w:val="28"/>
        </w:rPr>
        <w:t xml:space="preserve">75 </w:t>
      </w:r>
      <w:proofErr w:type="spellStart"/>
      <w:r w:rsidRPr="00B4495B">
        <w:rPr>
          <w:rFonts w:ascii="Times New Roman" w:eastAsiaTheme="minorHAnsi" w:hAnsi="Times New Roman"/>
          <w:sz w:val="28"/>
          <w:szCs w:val="28"/>
        </w:rPr>
        <w:t>ясеней</w:t>
      </w:r>
      <w:proofErr w:type="spellEnd"/>
      <w:r w:rsidRPr="00B4495B">
        <w:rPr>
          <w:rFonts w:ascii="Times New Roman" w:eastAsiaTheme="minorHAnsi" w:hAnsi="Times New Roman"/>
          <w:sz w:val="28"/>
          <w:szCs w:val="28"/>
        </w:rPr>
        <w:t>;</w:t>
      </w:r>
    </w:p>
    <w:p w:rsidR="00D74242" w:rsidRPr="00B4495B" w:rsidRDefault="00D74242" w:rsidP="00D74242">
      <w:pPr>
        <w:numPr>
          <w:ilvl w:val="0"/>
          <w:numId w:val="4"/>
        </w:numPr>
        <w:spacing w:after="0" w:line="240" w:lineRule="auto"/>
        <w:jc w:val="both"/>
        <w:rPr>
          <w:rFonts w:ascii="Times New Roman" w:eastAsiaTheme="minorHAnsi" w:hAnsi="Times New Roman"/>
          <w:sz w:val="28"/>
          <w:szCs w:val="28"/>
        </w:rPr>
      </w:pPr>
      <w:r w:rsidRPr="00B4495B">
        <w:rPr>
          <w:rFonts w:ascii="Times New Roman" w:eastAsiaTheme="minorHAnsi" w:hAnsi="Times New Roman"/>
          <w:sz w:val="28"/>
          <w:szCs w:val="28"/>
        </w:rPr>
        <w:t>10 кленів;</w:t>
      </w:r>
    </w:p>
    <w:p w:rsidR="00D74242" w:rsidRPr="00B4495B" w:rsidRDefault="00D74242" w:rsidP="00D74242">
      <w:pPr>
        <w:numPr>
          <w:ilvl w:val="0"/>
          <w:numId w:val="4"/>
        </w:numPr>
        <w:spacing w:after="0" w:line="240" w:lineRule="auto"/>
        <w:jc w:val="both"/>
        <w:rPr>
          <w:rFonts w:ascii="Times New Roman" w:eastAsiaTheme="minorHAnsi" w:hAnsi="Times New Roman"/>
          <w:sz w:val="28"/>
          <w:szCs w:val="28"/>
        </w:rPr>
      </w:pPr>
      <w:r w:rsidRPr="00B4495B">
        <w:rPr>
          <w:rFonts w:ascii="Times New Roman" w:eastAsiaTheme="minorHAnsi" w:hAnsi="Times New Roman"/>
          <w:sz w:val="28"/>
          <w:szCs w:val="28"/>
        </w:rPr>
        <w:t>4 туй;</w:t>
      </w:r>
    </w:p>
    <w:p w:rsidR="00D74242" w:rsidRPr="00B4495B" w:rsidRDefault="00D74242" w:rsidP="00D74242">
      <w:pPr>
        <w:numPr>
          <w:ilvl w:val="0"/>
          <w:numId w:val="4"/>
        </w:numPr>
        <w:spacing w:after="0" w:line="240" w:lineRule="auto"/>
        <w:jc w:val="both"/>
        <w:rPr>
          <w:rFonts w:ascii="Times New Roman" w:eastAsiaTheme="minorHAnsi" w:hAnsi="Times New Roman"/>
          <w:sz w:val="28"/>
          <w:szCs w:val="28"/>
        </w:rPr>
      </w:pPr>
      <w:r w:rsidRPr="00B4495B">
        <w:rPr>
          <w:rFonts w:ascii="Times New Roman" w:eastAsiaTheme="minorHAnsi" w:hAnsi="Times New Roman"/>
          <w:sz w:val="28"/>
          <w:szCs w:val="28"/>
        </w:rPr>
        <w:t>100 кущів троянд;</w:t>
      </w:r>
    </w:p>
    <w:p w:rsidR="00D74242" w:rsidRPr="00B4495B" w:rsidRDefault="00D74242" w:rsidP="00D74242">
      <w:pPr>
        <w:numPr>
          <w:ilvl w:val="0"/>
          <w:numId w:val="4"/>
        </w:numPr>
        <w:spacing w:after="0" w:line="240" w:lineRule="auto"/>
        <w:jc w:val="both"/>
        <w:rPr>
          <w:rFonts w:ascii="Times New Roman" w:eastAsiaTheme="minorHAnsi" w:hAnsi="Times New Roman"/>
          <w:sz w:val="28"/>
          <w:szCs w:val="28"/>
        </w:rPr>
      </w:pPr>
      <w:r w:rsidRPr="00B4495B">
        <w:rPr>
          <w:rFonts w:ascii="Times New Roman" w:eastAsiaTheme="minorHAnsi" w:hAnsi="Times New Roman"/>
          <w:sz w:val="28"/>
          <w:szCs w:val="28"/>
        </w:rPr>
        <w:t xml:space="preserve">26 саджанців </w:t>
      </w:r>
      <w:proofErr w:type="spellStart"/>
      <w:r w:rsidRPr="00B4495B">
        <w:rPr>
          <w:rFonts w:ascii="Times New Roman" w:eastAsiaTheme="minorHAnsi" w:hAnsi="Times New Roman"/>
          <w:sz w:val="28"/>
          <w:szCs w:val="28"/>
        </w:rPr>
        <w:t>спіреї</w:t>
      </w:r>
      <w:proofErr w:type="spellEnd"/>
      <w:r w:rsidRPr="00B4495B">
        <w:rPr>
          <w:rFonts w:ascii="Times New Roman" w:eastAsiaTheme="minorHAnsi" w:hAnsi="Times New Roman"/>
          <w:sz w:val="28"/>
          <w:szCs w:val="28"/>
        </w:rPr>
        <w:t>.</w:t>
      </w:r>
    </w:p>
    <w:p w:rsidR="00D74242" w:rsidRPr="00B4495B" w:rsidRDefault="00D74242" w:rsidP="00D74242">
      <w:pPr>
        <w:spacing w:after="0" w:line="240" w:lineRule="auto"/>
        <w:jc w:val="both"/>
        <w:rPr>
          <w:rFonts w:ascii="Times New Roman" w:eastAsiaTheme="minorHAnsi" w:hAnsi="Times New Roman"/>
          <w:sz w:val="28"/>
          <w:szCs w:val="28"/>
        </w:rPr>
      </w:pPr>
      <w:r w:rsidRPr="00B4495B">
        <w:rPr>
          <w:rFonts w:ascii="Times New Roman" w:eastAsiaTheme="minorHAnsi" w:hAnsi="Times New Roman"/>
          <w:sz w:val="28"/>
          <w:szCs w:val="28"/>
        </w:rPr>
        <w:t xml:space="preserve">Загальною вартістю 44 418,50 грн. </w:t>
      </w:r>
    </w:p>
    <w:p w:rsidR="00D74242" w:rsidRPr="00B4495B" w:rsidRDefault="00D74242" w:rsidP="00D74242">
      <w:pPr>
        <w:spacing w:after="0" w:line="240" w:lineRule="auto"/>
        <w:ind w:firstLine="709"/>
        <w:jc w:val="both"/>
        <w:rPr>
          <w:rFonts w:ascii="Times New Roman" w:eastAsiaTheme="minorHAnsi" w:hAnsi="Times New Roman"/>
          <w:sz w:val="28"/>
          <w:szCs w:val="28"/>
        </w:rPr>
      </w:pPr>
      <w:r w:rsidRPr="00B4495B">
        <w:rPr>
          <w:rFonts w:ascii="Times New Roman" w:eastAsiaTheme="minorHAnsi" w:hAnsi="Times New Roman"/>
          <w:sz w:val="28"/>
          <w:szCs w:val="28"/>
        </w:rPr>
        <w:t xml:space="preserve">Також були залучені сили партнерів шляхом чого місту було надано понад 1500 саджанців сосни кримської та ялини звичайної, які були висаджені в кварталі ім. </w:t>
      </w:r>
      <w:proofErr w:type="spellStart"/>
      <w:r w:rsidRPr="00B4495B">
        <w:rPr>
          <w:rFonts w:ascii="Times New Roman" w:eastAsiaTheme="minorHAnsi" w:hAnsi="Times New Roman"/>
          <w:sz w:val="28"/>
          <w:szCs w:val="28"/>
        </w:rPr>
        <w:t>Осєдача</w:t>
      </w:r>
      <w:proofErr w:type="spellEnd"/>
      <w:r w:rsidRPr="00B4495B">
        <w:rPr>
          <w:rFonts w:ascii="Times New Roman" w:eastAsiaTheme="minorHAnsi" w:hAnsi="Times New Roman"/>
          <w:sz w:val="28"/>
          <w:szCs w:val="28"/>
        </w:rPr>
        <w:t>.</w:t>
      </w:r>
    </w:p>
    <w:p w:rsidR="00D74242" w:rsidRPr="00B4495B" w:rsidRDefault="00D74242" w:rsidP="00D74242">
      <w:pPr>
        <w:spacing w:after="0" w:line="240" w:lineRule="auto"/>
        <w:ind w:firstLine="709"/>
        <w:jc w:val="both"/>
        <w:rPr>
          <w:rFonts w:ascii="Times New Roman" w:eastAsiaTheme="minorHAnsi" w:hAnsi="Times New Roman"/>
          <w:sz w:val="28"/>
          <w:szCs w:val="28"/>
        </w:rPr>
      </w:pPr>
      <w:r w:rsidRPr="00B4495B">
        <w:rPr>
          <w:rFonts w:ascii="Times New Roman" w:eastAsiaTheme="minorHAnsi" w:hAnsi="Times New Roman"/>
          <w:sz w:val="28"/>
          <w:szCs w:val="28"/>
        </w:rPr>
        <w:lastRenderedPageBreak/>
        <w:t xml:space="preserve">Значний внесок у відтворені зон відпочинку міста стало створення пляжу на </w:t>
      </w:r>
      <w:proofErr w:type="spellStart"/>
      <w:r w:rsidRPr="00B4495B">
        <w:rPr>
          <w:rFonts w:ascii="Times New Roman" w:eastAsiaTheme="minorHAnsi" w:hAnsi="Times New Roman"/>
          <w:sz w:val="28"/>
          <w:szCs w:val="28"/>
        </w:rPr>
        <w:t>пруду</w:t>
      </w:r>
      <w:proofErr w:type="spellEnd"/>
      <w:r w:rsidRPr="00B4495B">
        <w:rPr>
          <w:rFonts w:ascii="Times New Roman" w:eastAsiaTheme="minorHAnsi" w:hAnsi="Times New Roman"/>
          <w:sz w:val="28"/>
          <w:szCs w:val="28"/>
        </w:rPr>
        <w:t xml:space="preserve"> «Парковий» зі сторони мікрорайону ВРЗ.</w:t>
      </w:r>
    </w:p>
    <w:p w:rsidR="00D74242" w:rsidRPr="00B4495B" w:rsidRDefault="00D74242" w:rsidP="00D74242">
      <w:pPr>
        <w:spacing w:after="0" w:line="240" w:lineRule="auto"/>
        <w:ind w:firstLine="709"/>
        <w:jc w:val="both"/>
        <w:rPr>
          <w:rFonts w:ascii="Times New Roman" w:eastAsiaTheme="minorHAnsi" w:hAnsi="Times New Roman"/>
          <w:sz w:val="28"/>
          <w:szCs w:val="28"/>
        </w:rPr>
      </w:pPr>
      <w:r w:rsidRPr="00B4495B">
        <w:rPr>
          <w:rFonts w:ascii="Times New Roman" w:eastAsiaTheme="minorHAnsi" w:hAnsi="Times New Roman"/>
          <w:sz w:val="28"/>
          <w:szCs w:val="28"/>
        </w:rPr>
        <w:t xml:space="preserve">За сприяння партнерів Попаснянської міської ради була залучена спеціальна техніка для планування під’їзних шляхів та подальшою відсипкою </w:t>
      </w:r>
      <w:proofErr w:type="spellStart"/>
      <w:r w:rsidRPr="00B4495B">
        <w:rPr>
          <w:rFonts w:ascii="Times New Roman" w:eastAsiaTheme="minorHAnsi" w:hAnsi="Times New Roman"/>
          <w:sz w:val="28"/>
          <w:szCs w:val="28"/>
        </w:rPr>
        <w:t>щебенем</w:t>
      </w:r>
      <w:proofErr w:type="spellEnd"/>
      <w:r w:rsidRPr="00B4495B">
        <w:rPr>
          <w:rFonts w:ascii="Times New Roman" w:eastAsiaTheme="minorHAnsi" w:hAnsi="Times New Roman"/>
          <w:sz w:val="28"/>
          <w:szCs w:val="28"/>
        </w:rPr>
        <w:t>, планування території пляжу, ко</w:t>
      </w:r>
      <w:r w:rsidR="00404C05" w:rsidRPr="00B4495B">
        <w:rPr>
          <w:rFonts w:ascii="Times New Roman" w:eastAsiaTheme="minorHAnsi" w:hAnsi="Times New Roman"/>
          <w:sz w:val="28"/>
          <w:szCs w:val="28"/>
        </w:rPr>
        <w:t>р</w:t>
      </w:r>
      <w:r w:rsidRPr="00B4495B">
        <w:rPr>
          <w:rFonts w:ascii="Times New Roman" w:eastAsiaTheme="minorHAnsi" w:hAnsi="Times New Roman"/>
          <w:sz w:val="28"/>
          <w:szCs w:val="28"/>
        </w:rPr>
        <w:t>чування та видалення очерету, завезен</w:t>
      </w:r>
      <w:r w:rsidR="00404C05" w:rsidRPr="00B4495B">
        <w:rPr>
          <w:rFonts w:ascii="Times New Roman" w:eastAsiaTheme="minorHAnsi" w:hAnsi="Times New Roman"/>
          <w:sz w:val="28"/>
          <w:szCs w:val="28"/>
        </w:rPr>
        <w:t>н</w:t>
      </w:r>
      <w:r w:rsidRPr="00B4495B">
        <w:rPr>
          <w:rFonts w:ascii="Times New Roman" w:eastAsiaTheme="minorHAnsi" w:hAnsi="Times New Roman"/>
          <w:sz w:val="28"/>
          <w:szCs w:val="28"/>
        </w:rPr>
        <w:t>я піску, виготовлення і подальший монтаж  роздягальні, вбиральні та сонцезахисних грибків.</w:t>
      </w:r>
    </w:p>
    <w:p w:rsidR="00D74242" w:rsidRPr="00B4495B" w:rsidRDefault="00D74242" w:rsidP="00D74242">
      <w:pPr>
        <w:spacing w:after="0" w:line="240" w:lineRule="auto"/>
        <w:ind w:firstLine="709"/>
        <w:jc w:val="both"/>
        <w:rPr>
          <w:rFonts w:ascii="Times New Roman" w:eastAsiaTheme="minorHAnsi" w:hAnsi="Times New Roman"/>
          <w:sz w:val="28"/>
          <w:szCs w:val="28"/>
        </w:rPr>
      </w:pPr>
      <w:r w:rsidRPr="00B4495B">
        <w:rPr>
          <w:rFonts w:ascii="Times New Roman" w:eastAsiaTheme="minorHAnsi" w:hAnsi="Times New Roman"/>
          <w:sz w:val="28"/>
          <w:szCs w:val="28"/>
        </w:rPr>
        <w:t xml:space="preserve">Зазначу, що на міському пляжі в центральній частині міста на </w:t>
      </w:r>
      <w:proofErr w:type="spellStart"/>
      <w:r w:rsidRPr="00B4495B">
        <w:rPr>
          <w:rFonts w:ascii="Times New Roman" w:eastAsiaTheme="minorHAnsi" w:hAnsi="Times New Roman"/>
          <w:sz w:val="28"/>
          <w:szCs w:val="28"/>
        </w:rPr>
        <w:t>пруду</w:t>
      </w:r>
      <w:proofErr w:type="spellEnd"/>
      <w:r w:rsidRPr="00B4495B">
        <w:rPr>
          <w:rFonts w:ascii="Times New Roman" w:eastAsiaTheme="minorHAnsi" w:hAnsi="Times New Roman"/>
          <w:sz w:val="28"/>
          <w:szCs w:val="28"/>
        </w:rPr>
        <w:t xml:space="preserve"> «Парковий» в цьому році було розчищено пляжну зону під водяною гладдю від сміття за допомоги водолазів. </w:t>
      </w:r>
    </w:p>
    <w:p w:rsidR="00D74242" w:rsidRPr="00B4495B" w:rsidRDefault="00D74242" w:rsidP="00D74242">
      <w:pPr>
        <w:spacing w:after="0" w:line="240" w:lineRule="auto"/>
        <w:ind w:firstLine="709"/>
        <w:jc w:val="both"/>
        <w:rPr>
          <w:rFonts w:ascii="Times New Roman" w:eastAsiaTheme="minorHAnsi" w:hAnsi="Times New Roman"/>
          <w:sz w:val="28"/>
          <w:szCs w:val="28"/>
        </w:rPr>
      </w:pPr>
      <w:r w:rsidRPr="00B4495B">
        <w:rPr>
          <w:rFonts w:ascii="Times New Roman" w:eastAsiaTheme="minorHAnsi" w:hAnsi="Times New Roman"/>
          <w:sz w:val="28"/>
          <w:szCs w:val="28"/>
        </w:rPr>
        <w:t xml:space="preserve">З метою поліпшення благоустрою території пляжу та належного відпочинку містян було закуплено та установлено чотири альтанки та чотири мангали в зоні відпочинку загальною сумою – 50 800 грн. Також закуплено  необхідне обладнання для облаштування пункту рятувальників загальною вартістю 107,701 </w:t>
      </w:r>
      <w:proofErr w:type="spellStart"/>
      <w:r w:rsidRPr="00B4495B">
        <w:rPr>
          <w:rFonts w:ascii="Times New Roman" w:eastAsiaTheme="minorHAnsi" w:hAnsi="Times New Roman"/>
          <w:sz w:val="28"/>
          <w:szCs w:val="28"/>
        </w:rPr>
        <w:t>тис.грн</w:t>
      </w:r>
      <w:proofErr w:type="spellEnd"/>
      <w:r w:rsidRPr="00B4495B">
        <w:rPr>
          <w:rFonts w:ascii="Times New Roman" w:eastAsiaTheme="minorHAnsi" w:hAnsi="Times New Roman"/>
          <w:sz w:val="28"/>
          <w:szCs w:val="28"/>
        </w:rPr>
        <w:t>.</w:t>
      </w:r>
    </w:p>
    <w:p w:rsidR="00D74242" w:rsidRPr="00B4495B" w:rsidRDefault="00D74242" w:rsidP="00D74242">
      <w:pPr>
        <w:spacing w:after="0" w:line="240" w:lineRule="auto"/>
        <w:ind w:firstLine="709"/>
        <w:jc w:val="both"/>
        <w:rPr>
          <w:rFonts w:ascii="Times New Roman" w:eastAsiaTheme="minorHAnsi" w:hAnsi="Times New Roman"/>
          <w:sz w:val="28"/>
          <w:szCs w:val="28"/>
        </w:rPr>
      </w:pPr>
      <w:r w:rsidRPr="00B4495B">
        <w:rPr>
          <w:rFonts w:ascii="Times New Roman" w:eastAsiaTheme="minorHAnsi" w:hAnsi="Times New Roman"/>
          <w:sz w:val="28"/>
          <w:szCs w:val="28"/>
        </w:rPr>
        <w:t xml:space="preserve">Слідом за відремонтованою </w:t>
      </w:r>
      <w:proofErr w:type="spellStart"/>
      <w:r w:rsidRPr="00B4495B">
        <w:rPr>
          <w:rFonts w:ascii="Times New Roman" w:eastAsiaTheme="minorHAnsi" w:hAnsi="Times New Roman"/>
          <w:sz w:val="28"/>
          <w:szCs w:val="28"/>
        </w:rPr>
        <w:t>адмінбудівлею</w:t>
      </w:r>
      <w:proofErr w:type="spellEnd"/>
      <w:r w:rsidRPr="00B4495B">
        <w:rPr>
          <w:rFonts w:ascii="Times New Roman" w:eastAsiaTheme="minorHAnsi" w:hAnsi="Times New Roman"/>
          <w:sz w:val="28"/>
          <w:szCs w:val="28"/>
        </w:rPr>
        <w:t xml:space="preserve"> стадіону «Локомотив» в звітному році сили були направлені на відновлення покриття футбольного поля та виготовлення нових трибун на стадіоні, що дало змогу популяризувати футбол в нашому місті та відтворити міський футбольний клуб «Локомотив», який в цьому сезоні здобував феєричні перемоги та завершив його без єдиної поразки.</w:t>
      </w:r>
    </w:p>
    <w:p w:rsidR="00D74242" w:rsidRPr="00B4495B" w:rsidRDefault="00D74242" w:rsidP="00D74242">
      <w:pPr>
        <w:spacing w:after="0" w:line="240" w:lineRule="auto"/>
        <w:ind w:firstLine="709"/>
        <w:jc w:val="both"/>
        <w:rPr>
          <w:rFonts w:ascii="Times New Roman" w:eastAsiaTheme="minorHAnsi" w:hAnsi="Times New Roman"/>
          <w:sz w:val="28"/>
          <w:szCs w:val="28"/>
          <w:lang w:eastAsia="ru-RU"/>
        </w:rPr>
      </w:pPr>
      <w:r w:rsidRPr="00B4495B">
        <w:rPr>
          <w:rFonts w:ascii="Times New Roman" w:eastAsiaTheme="minorHAnsi" w:hAnsi="Times New Roman"/>
          <w:sz w:val="28"/>
          <w:szCs w:val="28"/>
        </w:rPr>
        <w:t xml:space="preserve"> </w:t>
      </w:r>
    </w:p>
    <w:p w:rsidR="00D74242" w:rsidRPr="00B4495B" w:rsidRDefault="00D74242" w:rsidP="00D74242">
      <w:pPr>
        <w:shd w:val="clear" w:color="auto" w:fill="FFFFFF"/>
        <w:spacing w:after="0"/>
        <w:ind w:firstLine="567"/>
        <w:jc w:val="both"/>
        <w:rPr>
          <w:rFonts w:ascii="Times New Roman" w:hAnsi="Times New Roman"/>
          <w:sz w:val="28"/>
          <w:szCs w:val="28"/>
        </w:rPr>
      </w:pPr>
      <w:r w:rsidRPr="00B4495B">
        <w:rPr>
          <w:rFonts w:ascii="Times New Roman" w:hAnsi="Times New Roman"/>
          <w:sz w:val="28"/>
          <w:szCs w:val="28"/>
        </w:rPr>
        <w:t>Протягом 2020 року, керуючись Законом України «Про оренду державного та комунального майна» № 157-IX від 03.10.2019 року, згідно з чинним положенням «Про оренду майна територіальної громади міста Попасна (Попаснянської об’єднаної територіальної громади), затвердженим рішенням Попаснянської  міської ради від 06.10.2020 №117/9 «Про оренду комунального майна територіальної громади міста Попасна», було пролонговано 12 договорів оренди, загальною площею 1 130,96 м</w:t>
      </w:r>
      <w:r w:rsidRPr="00B4495B">
        <w:rPr>
          <w:rFonts w:ascii="Times New Roman" w:hAnsi="Times New Roman"/>
          <w:sz w:val="28"/>
          <w:szCs w:val="28"/>
          <w:vertAlign w:val="superscript"/>
        </w:rPr>
        <w:t>2</w:t>
      </w:r>
      <w:r w:rsidRPr="00B4495B">
        <w:rPr>
          <w:rFonts w:ascii="Times New Roman" w:hAnsi="Times New Roman"/>
          <w:sz w:val="28"/>
          <w:szCs w:val="28"/>
        </w:rPr>
        <w:t xml:space="preserve">. Балансоутримувачем даних приміщень є </w:t>
      </w:r>
      <w:proofErr w:type="spellStart"/>
      <w:r w:rsidRPr="00B4495B">
        <w:rPr>
          <w:rFonts w:ascii="Times New Roman" w:hAnsi="Times New Roman"/>
          <w:sz w:val="28"/>
          <w:szCs w:val="28"/>
        </w:rPr>
        <w:t>Попаснянське</w:t>
      </w:r>
      <w:proofErr w:type="spellEnd"/>
      <w:r w:rsidRPr="00B4495B">
        <w:rPr>
          <w:rFonts w:ascii="Times New Roman" w:hAnsi="Times New Roman"/>
          <w:sz w:val="28"/>
          <w:szCs w:val="28"/>
        </w:rPr>
        <w:t xml:space="preserve"> КП «СКП» та виконавчий комітет Попаснянської міської ради.  </w:t>
      </w:r>
    </w:p>
    <w:p w:rsidR="00D74242" w:rsidRPr="00B4495B" w:rsidRDefault="00D74242" w:rsidP="00D74242">
      <w:pPr>
        <w:shd w:val="clear" w:color="auto" w:fill="FFFFFF"/>
        <w:spacing w:after="0"/>
        <w:ind w:firstLine="567"/>
        <w:jc w:val="both"/>
        <w:rPr>
          <w:rFonts w:ascii="Times New Roman" w:hAnsi="Times New Roman"/>
          <w:sz w:val="28"/>
          <w:szCs w:val="28"/>
        </w:rPr>
      </w:pPr>
      <w:r w:rsidRPr="00B4495B">
        <w:rPr>
          <w:rFonts w:ascii="Times New Roman" w:hAnsi="Times New Roman"/>
          <w:sz w:val="28"/>
          <w:szCs w:val="28"/>
        </w:rPr>
        <w:t xml:space="preserve">Всі кошти, які надходять від оренди приміщень, які знаходяться на балансі Попаснянського КП «СКП», використовуються для благоустрою міста. На даний час в місті є ще 13 нежилих приміщень, які можуть бути надані в оренду. </w:t>
      </w:r>
    </w:p>
    <w:p w:rsidR="00D74242" w:rsidRPr="00B4495B" w:rsidRDefault="00D74242" w:rsidP="00D74242">
      <w:pPr>
        <w:spacing w:after="0"/>
        <w:ind w:firstLine="709"/>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Реалізуючи Програму приватизації майна комунальної власності територіальної громади міста Попасна на 2017-2020 роки, за звітний період органом приватизації було підготовлено та реалізовано (продано) 1 об’єкт нерухомості комунальної власності територіальної громади міста Попасна, а саме: 2/100 частки вбудованого нежитлового приміщення, розташованого за адресою: м. Попасна вул. Первомайська, 48. Приватизація відбулась шляхом викупу в сумі  26 508,00 грн. після деякого часу оренди цього приміщення, кошти були спрямовані на благоустрій міста. </w:t>
      </w:r>
    </w:p>
    <w:p w:rsidR="00D74242" w:rsidRPr="00B4495B" w:rsidRDefault="00D74242" w:rsidP="00D74242">
      <w:pPr>
        <w:spacing w:after="0"/>
        <w:ind w:firstLine="709"/>
        <w:jc w:val="both"/>
        <w:rPr>
          <w:rFonts w:ascii="Times New Roman" w:eastAsiaTheme="minorHAnsi" w:hAnsi="Times New Roman"/>
          <w:sz w:val="28"/>
          <w:szCs w:val="28"/>
          <w:lang w:eastAsia="ru-RU"/>
        </w:rPr>
      </w:pPr>
    </w:p>
    <w:p w:rsidR="00D74242" w:rsidRPr="00B4495B" w:rsidRDefault="00D74242" w:rsidP="00D74242">
      <w:pPr>
        <w:spacing w:after="0" w:line="240" w:lineRule="auto"/>
        <w:ind w:firstLine="709"/>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lastRenderedPageBreak/>
        <w:t xml:space="preserve">З  метою покращення рівня та якості проведення робіт з покосу трави на території міста Попасна, за кошти місцевого бюджету було придбано косарку ротаційну, вартістю 120,0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D74242" w:rsidRPr="00B4495B" w:rsidRDefault="00D74242" w:rsidP="00D74242">
      <w:pPr>
        <w:spacing w:after="0" w:line="240" w:lineRule="auto"/>
        <w:ind w:firstLine="709"/>
        <w:jc w:val="both"/>
        <w:rPr>
          <w:rFonts w:ascii="Times New Roman" w:eastAsiaTheme="minorHAnsi" w:hAnsi="Times New Roman"/>
          <w:sz w:val="28"/>
          <w:szCs w:val="28"/>
          <w:lang w:eastAsia="ru-RU"/>
        </w:rPr>
      </w:pPr>
    </w:p>
    <w:p w:rsidR="00D74242" w:rsidRPr="00B4495B" w:rsidRDefault="00D74242" w:rsidP="00D74242">
      <w:pPr>
        <w:spacing w:after="0" w:line="240" w:lineRule="auto"/>
        <w:ind w:firstLine="709"/>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З метою розміщення автотракторної техніки Попаснянського КП «СКП» придбано навіс відкритого типу, вартістю 229,999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 xml:space="preserve">. </w:t>
      </w:r>
    </w:p>
    <w:p w:rsidR="00D74242" w:rsidRPr="00B4495B" w:rsidRDefault="00D74242" w:rsidP="00D74242">
      <w:pPr>
        <w:spacing w:after="0" w:line="240" w:lineRule="auto"/>
        <w:ind w:firstLine="709"/>
        <w:jc w:val="both"/>
        <w:rPr>
          <w:rFonts w:ascii="Times New Roman" w:eastAsiaTheme="minorHAnsi" w:hAnsi="Times New Roman"/>
          <w:sz w:val="28"/>
          <w:szCs w:val="28"/>
          <w:lang w:eastAsia="ru-RU"/>
        </w:rPr>
      </w:pPr>
    </w:p>
    <w:p w:rsidR="00D74242" w:rsidRPr="00B4495B" w:rsidRDefault="00D74242" w:rsidP="00D74242">
      <w:pPr>
        <w:spacing w:after="0" w:line="240" w:lineRule="auto"/>
        <w:ind w:firstLine="709"/>
        <w:jc w:val="both"/>
        <w:rPr>
          <w:rFonts w:ascii="Times New Roman" w:eastAsiaTheme="minorHAnsi" w:hAnsi="Times New Roman"/>
          <w:sz w:val="28"/>
          <w:szCs w:val="28"/>
          <w:lang w:eastAsia="ru-RU"/>
        </w:rPr>
      </w:pPr>
      <w:r w:rsidRPr="00B4495B">
        <w:rPr>
          <w:rFonts w:ascii="Times New Roman" w:eastAsiaTheme="minorHAnsi" w:hAnsi="Times New Roman"/>
          <w:sz w:val="28"/>
          <w:szCs w:val="28"/>
          <w:lang w:eastAsia="ru-RU"/>
        </w:rPr>
        <w:t xml:space="preserve">В зв’язку з проведенням протиепідемічних заходів щодо запобігання занесенню і поширенню випадків гострої респіраторної хвороби, спричиненої </w:t>
      </w:r>
      <w:proofErr w:type="spellStart"/>
      <w:r w:rsidRPr="00B4495B">
        <w:rPr>
          <w:rFonts w:ascii="Times New Roman" w:eastAsiaTheme="minorHAnsi" w:hAnsi="Times New Roman"/>
          <w:sz w:val="28"/>
          <w:szCs w:val="28"/>
          <w:lang w:eastAsia="ru-RU"/>
        </w:rPr>
        <w:t>коронавірусом</w:t>
      </w:r>
      <w:proofErr w:type="spellEnd"/>
      <w:r w:rsidRPr="00B4495B">
        <w:rPr>
          <w:rFonts w:ascii="Times New Roman" w:eastAsiaTheme="minorHAnsi" w:hAnsi="Times New Roman"/>
          <w:sz w:val="28"/>
          <w:szCs w:val="28"/>
          <w:lang w:eastAsia="ru-RU"/>
        </w:rPr>
        <w:t xml:space="preserve"> COVID-19, за кошти місцевого бюджету були придбані  майно та матеріали, вартістю 19,587 </w:t>
      </w:r>
      <w:proofErr w:type="spellStart"/>
      <w:r w:rsidRPr="00B4495B">
        <w:rPr>
          <w:rFonts w:ascii="Times New Roman" w:eastAsiaTheme="minorHAnsi" w:hAnsi="Times New Roman"/>
          <w:sz w:val="28"/>
          <w:szCs w:val="28"/>
          <w:lang w:eastAsia="ru-RU"/>
        </w:rPr>
        <w:t>тис.грн</w:t>
      </w:r>
      <w:proofErr w:type="spellEnd"/>
      <w:r w:rsidRPr="00B4495B">
        <w:rPr>
          <w:rFonts w:ascii="Times New Roman" w:eastAsiaTheme="minorHAnsi" w:hAnsi="Times New Roman"/>
          <w:sz w:val="28"/>
          <w:szCs w:val="28"/>
          <w:lang w:eastAsia="ru-RU"/>
        </w:rPr>
        <w:t>.</w:t>
      </w:r>
    </w:p>
    <w:p w:rsidR="00126D1C" w:rsidRPr="00B4495B" w:rsidRDefault="00126D1C" w:rsidP="00D74242">
      <w:pPr>
        <w:spacing w:after="0" w:line="240" w:lineRule="auto"/>
        <w:ind w:firstLine="709"/>
        <w:jc w:val="both"/>
        <w:rPr>
          <w:rFonts w:ascii="Times New Roman" w:eastAsiaTheme="minorHAnsi" w:hAnsi="Times New Roman"/>
          <w:sz w:val="28"/>
          <w:szCs w:val="28"/>
          <w:lang w:eastAsia="ru-RU"/>
        </w:rPr>
      </w:pPr>
    </w:p>
    <w:p w:rsidR="00D74242" w:rsidRPr="00B4495B" w:rsidRDefault="00D74242" w:rsidP="00D74242">
      <w:pPr>
        <w:ind w:firstLine="567"/>
        <w:jc w:val="both"/>
        <w:rPr>
          <w:rFonts w:ascii="Times New Roman" w:eastAsiaTheme="minorHAnsi" w:hAnsi="Times New Roman"/>
          <w:b/>
          <w:i/>
          <w:sz w:val="28"/>
          <w:szCs w:val="28"/>
        </w:rPr>
      </w:pPr>
      <w:r w:rsidRPr="00B4495B">
        <w:rPr>
          <w:rFonts w:ascii="Times New Roman" w:eastAsiaTheme="minorHAnsi" w:hAnsi="Times New Roman"/>
          <w:sz w:val="28"/>
          <w:szCs w:val="28"/>
        </w:rPr>
        <w:t>Звітуючи про роботу відділу житлово-комунального господарства, архітектури, містобудування та землеустрою у сфері регулювання земельних відносин слід нагадати, що територія Попаснянської міської ради займає площу 2925,0000 гектарів. Від ефективного та раціонального використання земель значною мірою залежить економічна ситуація в місті.</w:t>
      </w:r>
    </w:p>
    <w:p w:rsidR="00D74242" w:rsidRPr="00B4495B" w:rsidRDefault="00D74242" w:rsidP="00D74242">
      <w:pPr>
        <w:ind w:firstLine="708"/>
        <w:jc w:val="both"/>
        <w:rPr>
          <w:rFonts w:ascii="Times New Roman" w:eastAsiaTheme="minorHAnsi" w:hAnsi="Times New Roman"/>
          <w:b/>
          <w:i/>
          <w:sz w:val="28"/>
          <w:szCs w:val="28"/>
        </w:rPr>
      </w:pPr>
      <w:r w:rsidRPr="00B4495B">
        <w:rPr>
          <w:rFonts w:ascii="Times New Roman" w:eastAsiaTheme="minorHAnsi" w:hAnsi="Times New Roman"/>
          <w:sz w:val="28"/>
          <w:szCs w:val="28"/>
        </w:rPr>
        <w:t>Міський бюджет значною мірою поповнюється за рахунок надходжень від податку на землю, оренди землі та її продажу.</w:t>
      </w:r>
    </w:p>
    <w:p w:rsidR="00D74242" w:rsidRPr="00B4495B" w:rsidRDefault="00D74242" w:rsidP="00D74242">
      <w:pPr>
        <w:widowControl w:val="0"/>
        <w:spacing w:after="0"/>
        <w:ind w:firstLine="708"/>
        <w:jc w:val="both"/>
        <w:rPr>
          <w:rFonts w:ascii="Times New Roman" w:hAnsi="Times New Roman"/>
          <w:sz w:val="28"/>
          <w:szCs w:val="28"/>
        </w:rPr>
      </w:pPr>
      <w:r w:rsidRPr="00B4495B">
        <w:rPr>
          <w:rFonts w:ascii="Times New Roman" w:hAnsi="Times New Roman"/>
          <w:sz w:val="28"/>
          <w:szCs w:val="28"/>
        </w:rPr>
        <w:t xml:space="preserve">Попаснянською міською радою фізичним та юридичним особам надано в оренду 116 земельних ділянок: для підприємницької діяльності – 81 ділянка, для промисловості – 32 ділянки; для виробництва сільськогосподарської продукції – 3 ділянки. Загальна площа наданих ділянок - 180,1545 га. </w:t>
      </w:r>
    </w:p>
    <w:p w:rsidR="00D74242" w:rsidRPr="00B4495B" w:rsidRDefault="00D74242" w:rsidP="00D74242">
      <w:pPr>
        <w:widowControl w:val="0"/>
        <w:spacing w:after="0"/>
        <w:ind w:firstLine="708"/>
        <w:jc w:val="both"/>
        <w:rPr>
          <w:rFonts w:ascii="Times New Roman" w:hAnsi="Times New Roman"/>
          <w:sz w:val="28"/>
          <w:szCs w:val="28"/>
        </w:rPr>
      </w:pPr>
      <w:r w:rsidRPr="00B4495B">
        <w:rPr>
          <w:rFonts w:ascii="Times New Roman" w:hAnsi="Times New Roman"/>
          <w:sz w:val="28"/>
          <w:szCs w:val="28"/>
        </w:rPr>
        <w:t>За 2020 рік укладено</w:t>
      </w:r>
      <w:r w:rsidRPr="00B4495B">
        <w:rPr>
          <w:rFonts w:ascii="Times New Roman" w:hAnsi="Times New Roman"/>
          <w:color w:val="000000"/>
          <w:sz w:val="28"/>
          <w:szCs w:val="28"/>
        </w:rPr>
        <w:t xml:space="preserve"> 2 нових договори оренди землі – для здійснення підприємницької діяльності та поновлено на новий строк 8 договорів оренди землі. </w:t>
      </w:r>
      <w:r w:rsidRPr="00B4495B">
        <w:rPr>
          <w:rFonts w:ascii="Times New Roman" w:hAnsi="Times New Roman"/>
          <w:sz w:val="28"/>
          <w:szCs w:val="28"/>
        </w:rPr>
        <w:t>У приватну власність громадянам надано 70 земельних ділянок: для</w:t>
      </w:r>
      <w:r w:rsidRPr="00B4495B">
        <w:rPr>
          <w:rFonts w:ascii="Times New Roman" w:eastAsiaTheme="minorHAnsi" w:hAnsi="Times New Roman"/>
          <w:sz w:val="28"/>
          <w:szCs w:val="28"/>
        </w:rPr>
        <w:t xml:space="preserve">  будівництва і обслуговування жилого будинку, господарських будівель і споруд (присадибна ділянка) – 18; для ведення особистого селянського господарства – 46; для будівництва індивідуального гаражу – 6</w:t>
      </w:r>
      <w:r w:rsidRPr="00B4495B">
        <w:rPr>
          <w:rFonts w:ascii="Times New Roman" w:hAnsi="Times New Roman"/>
          <w:sz w:val="28"/>
          <w:szCs w:val="28"/>
        </w:rPr>
        <w:t xml:space="preserve">. </w:t>
      </w:r>
      <w:r w:rsidRPr="00B4495B">
        <w:rPr>
          <w:rFonts w:ascii="Times New Roman" w:eastAsiaTheme="minorHAnsi" w:hAnsi="Times New Roman"/>
          <w:sz w:val="28"/>
          <w:szCs w:val="28"/>
        </w:rPr>
        <w:t>Юридичним особам земельні ділянки не надавались.</w:t>
      </w:r>
    </w:p>
    <w:p w:rsidR="00D74242" w:rsidRPr="00B4495B" w:rsidRDefault="00D74242" w:rsidP="00D74242">
      <w:pPr>
        <w:ind w:firstLine="708"/>
        <w:jc w:val="both"/>
        <w:rPr>
          <w:rFonts w:ascii="Times New Roman" w:eastAsiaTheme="minorHAnsi" w:hAnsi="Times New Roman"/>
          <w:b/>
          <w:i/>
          <w:sz w:val="28"/>
          <w:szCs w:val="28"/>
        </w:rPr>
      </w:pPr>
      <w:r w:rsidRPr="00B4495B">
        <w:rPr>
          <w:rFonts w:ascii="Times New Roman" w:eastAsiaTheme="minorHAnsi" w:hAnsi="Times New Roman"/>
          <w:sz w:val="28"/>
          <w:szCs w:val="28"/>
        </w:rPr>
        <w:t>За звітний період продано 3 земельні ділянки за адресою: м. Попасна, вул. Первомайська, 111а, за адресою: м. Попасна, вул. Первомайська, 104а та за адресою: м. Попасна, вул. Бахмутська, 117а, загальною вартістю               275772 грн. 00 коп. (двісті сімдесят п’ять тисяч сімсот сімдесят дві грн. 00 коп.).</w:t>
      </w:r>
    </w:p>
    <w:p w:rsidR="00D74242" w:rsidRPr="00B4495B" w:rsidRDefault="00D74242" w:rsidP="00D74242">
      <w:pPr>
        <w:jc w:val="both"/>
        <w:rPr>
          <w:rFonts w:ascii="Times New Roman" w:eastAsiaTheme="minorHAnsi" w:hAnsi="Times New Roman"/>
          <w:sz w:val="28"/>
          <w:szCs w:val="28"/>
        </w:rPr>
      </w:pPr>
      <w:r w:rsidRPr="00B4495B">
        <w:rPr>
          <w:rFonts w:ascii="Times New Roman" w:hAnsi="Times New Roman"/>
          <w:sz w:val="28"/>
          <w:szCs w:val="28"/>
        </w:rPr>
        <w:t xml:space="preserve">         В продовж року на розгляд сесії Попаснянської міської ради винесено 158 заяв громадян та юридичних осіб з питань землекористування (надання дозволу на розроблення землевпорядної документації, затвердження землевпорядної документації та поновлення договорів оренди землі). Розглянуто 12 земельних </w:t>
      </w:r>
      <w:r w:rsidRPr="00B4495B">
        <w:rPr>
          <w:rFonts w:ascii="Times New Roman" w:hAnsi="Times New Roman"/>
          <w:sz w:val="28"/>
          <w:szCs w:val="28"/>
        </w:rPr>
        <w:lastRenderedPageBreak/>
        <w:t>спорів між мешканцями приватного сектору стосовно встановлення меж земельних ділянок.</w:t>
      </w:r>
    </w:p>
    <w:p w:rsidR="00D74242" w:rsidRPr="00B4495B" w:rsidRDefault="00D74242" w:rsidP="00D74242">
      <w:pPr>
        <w:shd w:val="clear" w:color="auto" w:fill="FFFFFF"/>
        <w:spacing w:after="0" w:line="240" w:lineRule="auto"/>
        <w:ind w:firstLine="567"/>
        <w:jc w:val="both"/>
        <w:rPr>
          <w:rFonts w:ascii="Times New Roman" w:eastAsia="Times New Roman" w:hAnsi="Times New Roman"/>
          <w:sz w:val="28"/>
          <w:szCs w:val="28"/>
          <w:lang w:eastAsia="ru-RU"/>
        </w:rPr>
      </w:pPr>
      <w:r w:rsidRPr="00B4495B">
        <w:rPr>
          <w:rFonts w:ascii="Times New Roman" w:eastAsia="Times New Roman" w:hAnsi="Times New Roman"/>
          <w:color w:val="000000"/>
          <w:sz w:val="28"/>
          <w:szCs w:val="28"/>
          <w:lang w:eastAsia="ru-RU"/>
        </w:rPr>
        <w:t xml:space="preserve">Станом на 01.12.2020 року на квартирному обліку для покращення житлових умов при виконавчому комітеті Попаснянської міської ради перебуває 58 </w:t>
      </w:r>
      <w:r w:rsidRPr="00B4495B">
        <w:rPr>
          <w:rFonts w:ascii="Times New Roman" w:eastAsia="Times New Roman" w:hAnsi="Times New Roman"/>
          <w:sz w:val="28"/>
          <w:szCs w:val="28"/>
          <w:lang w:eastAsia="ru-RU"/>
        </w:rPr>
        <w:t>громадян (без урахування членів сім’ї), з них:</w:t>
      </w:r>
    </w:p>
    <w:p w:rsidR="00D74242" w:rsidRPr="00B4495B" w:rsidRDefault="00D74242" w:rsidP="00D74242">
      <w:pPr>
        <w:shd w:val="clear" w:color="auto" w:fill="FFFFFF"/>
        <w:spacing w:after="0" w:line="240" w:lineRule="auto"/>
        <w:ind w:firstLine="567"/>
        <w:jc w:val="both"/>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 правом першочергового одержання житла користуються 15 громадян;</w:t>
      </w:r>
    </w:p>
    <w:p w:rsidR="00D74242" w:rsidRPr="00B4495B" w:rsidRDefault="00D74242" w:rsidP="00D74242">
      <w:pPr>
        <w:shd w:val="clear" w:color="auto" w:fill="FFFFFF"/>
        <w:spacing w:after="0" w:line="240" w:lineRule="auto"/>
        <w:ind w:firstLine="567"/>
        <w:jc w:val="both"/>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 правом позачергового одержання житла користуються – 35 громадян.</w:t>
      </w:r>
    </w:p>
    <w:p w:rsidR="00D74242" w:rsidRPr="00B4495B" w:rsidRDefault="00D74242" w:rsidP="00D74242">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4495B">
        <w:rPr>
          <w:rFonts w:ascii="Times New Roman" w:eastAsia="Times New Roman" w:hAnsi="Times New Roman"/>
          <w:sz w:val="28"/>
          <w:szCs w:val="28"/>
          <w:lang w:eastAsia="ru-RU"/>
        </w:rPr>
        <w:t>Відповідно до чинного законодавства виконкомом Попаснянської міської ради здійснюється надання житла громадянам, які перебувають на квартирному обліку осіб, що потребують поліпшення житлових умов.</w:t>
      </w:r>
    </w:p>
    <w:p w:rsidR="00D74242" w:rsidRPr="00B4495B" w:rsidRDefault="00D74242" w:rsidP="00D74242">
      <w:pPr>
        <w:shd w:val="clear" w:color="auto" w:fill="FFFFFF"/>
        <w:spacing w:after="0" w:line="240" w:lineRule="auto"/>
        <w:ind w:firstLine="567"/>
        <w:jc w:val="both"/>
        <w:textAlignment w:val="baseline"/>
        <w:rPr>
          <w:rFonts w:ascii="Times New Roman" w:eastAsia="Times New Roman" w:hAnsi="Times New Roman"/>
          <w:color w:val="000000"/>
          <w:sz w:val="28"/>
          <w:szCs w:val="28"/>
          <w:lang w:eastAsia="ru-RU"/>
        </w:rPr>
      </w:pPr>
      <w:r w:rsidRPr="00B4495B">
        <w:rPr>
          <w:rFonts w:ascii="Times New Roman" w:eastAsia="Times New Roman" w:hAnsi="Times New Roman"/>
          <w:color w:val="000000"/>
          <w:sz w:val="28"/>
          <w:szCs w:val="28"/>
          <w:lang w:eastAsia="ru-RU"/>
        </w:rPr>
        <w:t xml:space="preserve">За звітний період житлом забезпечено </w:t>
      </w:r>
      <w:r w:rsidRPr="00B4495B">
        <w:rPr>
          <w:rFonts w:ascii="Times New Roman" w:eastAsia="Times New Roman" w:hAnsi="Times New Roman"/>
          <w:sz w:val="28"/>
          <w:szCs w:val="28"/>
          <w:lang w:eastAsia="ru-RU"/>
        </w:rPr>
        <w:t xml:space="preserve">5 </w:t>
      </w:r>
      <w:r w:rsidRPr="00B4495B">
        <w:rPr>
          <w:rFonts w:ascii="Times New Roman" w:eastAsia="Times New Roman" w:hAnsi="Times New Roman"/>
          <w:color w:val="000000"/>
          <w:sz w:val="28"/>
          <w:szCs w:val="28"/>
          <w:lang w:eastAsia="ru-RU"/>
        </w:rPr>
        <w:t>осіб, а саме:</w:t>
      </w:r>
    </w:p>
    <w:p w:rsidR="00D74242" w:rsidRPr="00B4495B" w:rsidRDefault="00D74242" w:rsidP="00D74242">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B4495B">
        <w:rPr>
          <w:rFonts w:ascii="Times New Roman" w:eastAsia="Times New Roman" w:hAnsi="Times New Roman"/>
          <w:color w:val="000000"/>
          <w:sz w:val="28"/>
          <w:szCs w:val="28"/>
          <w:lang w:eastAsia="ru-RU"/>
        </w:rPr>
        <w:t xml:space="preserve">- </w:t>
      </w:r>
      <w:r w:rsidR="00126D1C" w:rsidRPr="00B4495B">
        <w:rPr>
          <w:rFonts w:ascii="Times New Roman" w:eastAsia="Times New Roman" w:hAnsi="Times New Roman"/>
          <w:sz w:val="28"/>
          <w:szCs w:val="28"/>
          <w:lang w:eastAsia="ru-RU"/>
        </w:rPr>
        <w:t xml:space="preserve"> </w:t>
      </w:r>
      <w:r w:rsidRPr="00B4495B">
        <w:rPr>
          <w:rFonts w:ascii="Times New Roman" w:eastAsia="Times New Roman" w:hAnsi="Times New Roman"/>
          <w:sz w:val="28"/>
          <w:szCs w:val="28"/>
          <w:lang w:eastAsia="ru-RU"/>
        </w:rPr>
        <w:t>дитин</w:t>
      </w:r>
      <w:r w:rsidR="00126D1C" w:rsidRPr="00B4495B">
        <w:rPr>
          <w:rFonts w:ascii="Times New Roman" w:eastAsia="Times New Roman" w:hAnsi="Times New Roman"/>
          <w:sz w:val="28"/>
          <w:szCs w:val="28"/>
          <w:lang w:eastAsia="ru-RU"/>
        </w:rPr>
        <w:t>а</w:t>
      </w:r>
      <w:r w:rsidRPr="00B4495B">
        <w:rPr>
          <w:rFonts w:ascii="Times New Roman" w:eastAsia="Times New Roman" w:hAnsi="Times New Roman"/>
          <w:sz w:val="28"/>
          <w:szCs w:val="28"/>
          <w:lang w:eastAsia="ru-RU"/>
        </w:rPr>
        <w:t>-сирот</w:t>
      </w:r>
      <w:r w:rsidR="00126D1C" w:rsidRPr="00B4495B">
        <w:rPr>
          <w:rFonts w:ascii="Times New Roman" w:eastAsia="Times New Roman" w:hAnsi="Times New Roman"/>
          <w:sz w:val="28"/>
          <w:szCs w:val="28"/>
          <w:lang w:eastAsia="ru-RU"/>
        </w:rPr>
        <w:t>а</w:t>
      </w:r>
      <w:r w:rsidRPr="00B4495B">
        <w:rPr>
          <w:rFonts w:ascii="Times New Roman" w:eastAsia="Times New Roman" w:hAnsi="Times New Roman"/>
          <w:sz w:val="28"/>
          <w:szCs w:val="28"/>
          <w:lang w:eastAsia="ru-RU"/>
        </w:rPr>
        <w:t xml:space="preserve"> Пересічн</w:t>
      </w:r>
      <w:r w:rsidR="00126D1C" w:rsidRPr="00B4495B">
        <w:rPr>
          <w:rFonts w:ascii="Times New Roman" w:eastAsia="Times New Roman" w:hAnsi="Times New Roman"/>
          <w:sz w:val="28"/>
          <w:szCs w:val="28"/>
          <w:lang w:eastAsia="ru-RU"/>
        </w:rPr>
        <w:t>а</w:t>
      </w:r>
      <w:r w:rsidRPr="00B4495B">
        <w:rPr>
          <w:rFonts w:ascii="Times New Roman" w:eastAsia="Times New Roman" w:hAnsi="Times New Roman"/>
          <w:sz w:val="28"/>
          <w:szCs w:val="28"/>
          <w:lang w:eastAsia="ru-RU"/>
        </w:rPr>
        <w:t xml:space="preserve"> Юлі</w:t>
      </w:r>
      <w:r w:rsidR="00126D1C" w:rsidRPr="00B4495B">
        <w:rPr>
          <w:rFonts w:ascii="Times New Roman" w:eastAsia="Times New Roman" w:hAnsi="Times New Roman"/>
          <w:sz w:val="28"/>
          <w:szCs w:val="28"/>
          <w:lang w:eastAsia="ru-RU"/>
        </w:rPr>
        <w:t>я</w:t>
      </w:r>
      <w:r w:rsidRPr="00B4495B">
        <w:rPr>
          <w:rFonts w:ascii="Times New Roman" w:eastAsia="Times New Roman" w:hAnsi="Times New Roman"/>
          <w:sz w:val="28"/>
          <w:szCs w:val="28"/>
          <w:lang w:eastAsia="ru-RU"/>
        </w:rPr>
        <w:t xml:space="preserve"> Олександрівн</w:t>
      </w:r>
      <w:r w:rsidR="00126D1C" w:rsidRPr="00B4495B">
        <w:rPr>
          <w:rFonts w:ascii="Times New Roman" w:eastAsia="Times New Roman" w:hAnsi="Times New Roman"/>
          <w:sz w:val="28"/>
          <w:szCs w:val="28"/>
          <w:lang w:eastAsia="ru-RU"/>
        </w:rPr>
        <w:t>а</w:t>
      </w:r>
      <w:r w:rsidRPr="00B4495B">
        <w:rPr>
          <w:rFonts w:ascii="Times New Roman" w:eastAsia="Times New Roman" w:hAnsi="Times New Roman"/>
          <w:sz w:val="28"/>
          <w:szCs w:val="28"/>
          <w:lang w:eastAsia="ru-RU"/>
        </w:rPr>
        <w:t>;</w:t>
      </w:r>
    </w:p>
    <w:p w:rsidR="00D74242" w:rsidRPr="00B4495B" w:rsidRDefault="00D74242" w:rsidP="00D74242">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 xml:space="preserve">- </w:t>
      </w:r>
      <w:r w:rsidR="00126D1C" w:rsidRPr="00B4495B">
        <w:rPr>
          <w:rFonts w:ascii="Times New Roman" w:eastAsia="Times New Roman" w:hAnsi="Times New Roman"/>
          <w:sz w:val="28"/>
          <w:szCs w:val="28"/>
          <w:lang w:eastAsia="ru-RU"/>
        </w:rPr>
        <w:t xml:space="preserve"> </w:t>
      </w:r>
      <w:proofErr w:type="spellStart"/>
      <w:r w:rsidRPr="00B4495B">
        <w:rPr>
          <w:rFonts w:ascii="Times New Roman" w:eastAsia="Times New Roman" w:hAnsi="Times New Roman"/>
          <w:sz w:val="28"/>
          <w:szCs w:val="28"/>
          <w:lang w:eastAsia="ru-RU"/>
        </w:rPr>
        <w:t>Городовіков</w:t>
      </w:r>
      <w:proofErr w:type="spellEnd"/>
      <w:r w:rsidRPr="00B4495B">
        <w:rPr>
          <w:rFonts w:ascii="Times New Roman" w:eastAsia="Times New Roman" w:hAnsi="Times New Roman"/>
          <w:sz w:val="28"/>
          <w:szCs w:val="28"/>
          <w:lang w:eastAsia="ru-RU"/>
        </w:rPr>
        <w:t xml:space="preserve"> Микол</w:t>
      </w:r>
      <w:r w:rsidR="00126D1C" w:rsidRPr="00B4495B">
        <w:rPr>
          <w:rFonts w:ascii="Times New Roman" w:eastAsia="Times New Roman" w:hAnsi="Times New Roman"/>
          <w:sz w:val="28"/>
          <w:szCs w:val="28"/>
          <w:lang w:eastAsia="ru-RU"/>
        </w:rPr>
        <w:t>а</w:t>
      </w:r>
      <w:r w:rsidRPr="00B4495B">
        <w:rPr>
          <w:rFonts w:ascii="Times New Roman" w:eastAsia="Times New Roman" w:hAnsi="Times New Roman"/>
          <w:sz w:val="28"/>
          <w:szCs w:val="28"/>
          <w:lang w:eastAsia="ru-RU"/>
        </w:rPr>
        <w:t xml:space="preserve"> Іванович;</w:t>
      </w:r>
    </w:p>
    <w:p w:rsidR="00D74242" w:rsidRPr="00B4495B" w:rsidRDefault="00D74242" w:rsidP="00D74242">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 xml:space="preserve">- </w:t>
      </w:r>
      <w:r w:rsidR="00126D1C" w:rsidRPr="00B4495B">
        <w:rPr>
          <w:rFonts w:ascii="Times New Roman" w:eastAsia="Times New Roman" w:hAnsi="Times New Roman"/>
          <w:sz w:val="28"/>
          <w:szCs w:val="28"/>
          <w:lang w:eastAsia="ru-RU"/>
        </w:rPr>
        <w:t xml:space="preserve"> </w:t>
      </w:r>
      <w:proofErr w:type="spellStart"/>
      <w:r w:rsidRPr="00B4495B">
        <w:rPr>
          <w:rFonts w:ascii="Times New Roman" w:eastAsia="Times New Roman" w:hAnsi="Times New Roman"/>
          <w:sz w:val="28"/>
          <w:szCs w:val="28"/>
          <w:lang w:eastAsia="ru-RU"/>
        </w:rPr>
        <w:t>Лєонєнко</w:t>
      </w:r>
      <w:proofErr w:type="spellEnd"/>
      <w:r w:rsidRPr="00B4495B">
        <w:rPr>
          <w:rFonts w:ascii="Times New Roman" w:eastAsia="Times New Roman" w:hAnsi="Times New Roman"/>
          <w:sz w:val="28"/>
          <w:szCs w:val="28"/>
          <w:lang w:eastAsia="ru-RU"/>
        </w:rPr>
        <w:t xml:space="preserve"> </w:t>
      </w:r>
      <w:proofErr w:type="spellStart"/>
      <w:r w:rsidRPr="00B4495B">
        <w:rPr>
          <w:rFonts w:ascii="Times New Roman" w:eastAsia="Times New Roman" w:hAnsi="Times New Roman"/>
          <w:sz w:val="28"/>
          <w:szCs w:val="28"/>
          <w:lang w:eastAsia="ru-RU"/>
        </w:rPr>
        <w:t>Крістін</w:t>
      </w:r>
      <w:r w:rsidR="00126D1C" w:rsidRPr="00B4495B">
        <w:rPr>
          <w:rFonts w:ascii="Times New Roman" w:eastAsia="Times New Roman" w:hAnsi="Times New Roman"/>
          <w:sz w:val="28"/>
          <w:szCs w:val="28"/>
          <w:lang w:eastAsia="ru-RU"/>
        </w:rPr>
        <w:t>а</w:t>
      </w:r>
      <w:proofErr w:type="spellEnd"/>
      <w:r w:rsidRPr="00B4495B">
        <w:rPr>
          <w:rFonts w:ascii="Times New Roman" w:eastAsia="Times New Roman" w:hAnsi="Times New Roman"/>
          <w:sz w:val="28"/>
          <w:szCs w:val="28"/>
          <w:lang w:eastAsia="ru-RU"/>
        </w:rPr>
        <w:t xml:space="preserve"> Русланівн</w:t>
      </w:r>
      <w:r w:rsidR="00126D1C" w:rsidRPr="00B4495B">
        <w:rPr>
          <w:rFonts w:ascii="Times New Roman" w:eastAsia="Times New Roman" w:hAnsi="Times New Roman"/>
          <w:sz w:val="28"/>
          <w:szCs w:val="28"/>
          <w:lang w:eastAsia="ru-RU"/>
        </w:rPr>
        <w:t>а</w:t>
      </w:r>
      <w:r w:rsidRPr="00B4495B">
        <w:rPr>
          <w:rFonts w:ascii="Times New Roman" w:eastAsia="Times New Roman" w:hAnsi="Times New Roman"/>
          <w:sz w:val="28"/>
          <w:szCs w:val="28"/>
          <w:lang w:eastAsia="ru-RU"/>
        </w:rPr>
        <w:t>;</w:t>
      </w:r>
    </w:p>
    <w:p w:rsidR="00D74242" w:rsidRPr="00B4495B" w:rsidRDefault="00D74242" w:rsidP="00D74242">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 xml:space="preserve">- </w:t>
      </w:r>
      <w:r w:rsidR="00126D1C" w:rsidRPr="00B4495B">
        <w:rPr>
          <w:rFonts w:ascii="Times New Roman" w:eastAsia="Times New Roman" w:hAnsi="Times New Roman"/>
          <w:sz w:val="28"/>
          <w:szCs w:val="28"/>
          <w:lang w:eastAsia="ru-RU"/>
        </w:rPr>
        <w:t xml:space="preserve"> </w:t>
      </w:r>
      <w:r w:rsidRPr="00B4495B">
        <w:rPr>
          <w:rFonts w:ascii="Times New Roman" w:eastAsia="Times New Roman" w:hAnsi="Times New Roman"/>
          <w:sz w:val="28"/>
          <w:szCs w:val="28"/>
          <w:lang w:eastAsia="ru-RU"/>
        </w:rPr>
        <w:t>Машин</w:t>
      </w:r>
      <w:r w:rsidR="00126D1C" w:rsidRPr="00B4495B">
        <w:rPr>
          <w:rFonts w:ascii="Times New Roman" w:eastAsia="Times New Roman" w:hAnsi="Times New Roman"/>
          <w:sz w:val="28"/>
          <w:szCs w:val="28"/>
          <w:lang w:eastAsia="ru-RU"/>
        </w:rPr>
        <w:t>а</w:t>
      </w:r>
      <w:r w:rsidRPr="00B4495B">
        <w:rPr>
          <w:rFonts w:ascii="Times New Roman" w:eastAsia="Times New Roman" w:hAnsi="Times New Roman"/>
          <w:sz w:val="28"/>
          <w:szCs w:val="28"/>
          <w:lang w:eastAsia="ru-RU"/>
        </w:rPr>
        <w:t xml:space="preserve"> Марин</w:t>
      </w:r>
      <w:r w:rsidR="00126D1C" w:rsidRPr="00B4495B">
        <w:rPr>
          <w:rFonts w:ascii="Times New Roman" w:eastAsia="Times New Roman" w:hAnsi="Times New Roman"/>
          <w:sz w:val="28"/>
          <w:szCs w:val="28"/>
          <w:lang w:eastAsia="ru-RU"/>
        </w:rPr>
        <w:t>а</w:t>
      </w:r>
      <w:r w:rsidRPr="00B4495B">
        <w:rPr>
          <w:rFonts w:ascii="Times New Roman" w:eastAsia="Times New Roman" w:hAnsi="Times New Roman"/>
          <w:sz w:val="28"/>
          <w:szCs w:val="28"/>
          <w:lang w:eastAsia="ru-RU"/>
        </w:rPr>
        <w:t xml:space="preserve"> Георгіївн</w:t>
      </w:r>
      <w:r w:rsidR="00126D1C" w:rsidRPr="00B4495B">
        <w:rPr>
          <w:rFonts w:ascii="Times New Roman" w:eastAsia="Times New Roman" w:hAnsi="Times New Roman"/>
          <w:sz w:val="28"/>
          <w:szCs w:val="28"/>
          <w:lang w:eastAsia="ru-RU"/>
        </w:rPr>
        <w:t>а</w:t>
      </w:r>
      <w:r w:rsidRPr="00B4495B">
        <w:rPr>
          <w:rFonts w:ascii="Times New Roman" w:eastAsia="Times New Roman" w:hAnsi="Times New Roman"/>
          <w:sz w:val="28"/>
          <w:szCs w:val="28"/>
          <w:lang w:eastAsia="ru-RU"/>
        </w:rPr>
        <w:t>;</w:t>
      </w:r>
    </w:p>
    <w:p w:rsidR="00D74242" w:rsidRPr="00B4495B" w:rsidRDefault="00D74242" w:rsidP="00D74242">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 xml:space="preserve">- </w:t>
      </w:r>
      <w:r w:rsidR="00126D1C" w:rsidRPr="00B4495B">
        <w:rPr>
          <w:rFonts w:ascii="Times New Roman" w:eastAsia="Times New Roman" w:hAnsi="Times New Roman"/>
          <w:sz w:val="28"/>
          <w:szCs w:val="28"/>
          <w:lang w:eastAsia="ru-RU"/>
        </w:rPr>
        <w:t xml:space="preserve"> </w:t>
      </w:r>
      <w:r w:rsidRPr="00B4495B">
        <w:rPr>
          <w:rFonts w:ascii="Times New Roman" w:eastAsia="Times New Roman" w:hAnsi="Times New Roman"/>
          <w:sz w:val="28"/>
          <w:szCs w:val="28"/>
          <w:lang w:eastAsia="ru-RU"/>
        </w:rPr>
        <w:t xml:space="preserve">лікар-хірург </w:t>
      </w:r>
      <w:proofErr w:type="spellStart"/>
      <w:r w:rsidRPr="00B4495B">
        <w:rPr>
          <w:rFonts w:ascii="Times New Roman" w:eastAsia="Times New Roman" w:hAnsi="Times New Roman"/>
          <w:sz w:val="28"/>
          <w:szCs w:val="28"/>
          <w:lang w:eastAsia="ru-RU"/>
        </w:rPr>
        <w:t>Турелик</w:t>
      </w:r>
      <w:proofErr w:type="spellEnd"/>
      <w:r w:rsidRPr="00B4495B">
        <w:rPr>
          <w:rFonts w:ascii="Times New Roman" w:eastAsia="Times New Roman" w:hAnsi="Times New Roman"/>
          <w:sz w:val="28"/>
          <w:szCs w:val="28"/>
          <w:lang w:eastAsia="ru-RU"/>
        </w:rPr>
        <w:t xml:space="preserve"> Тарас Романович.</w:t>
      </w:r>
    </w:p>
    <w:p w:rsidR="00D74242" w:rsidRPr="00B4495B" w:rsidRDefault="00D74242" w:rsidP="00D74242">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 xml:space="preserve">Окрім цього, за звітний період за рахунок виплаченої грошової компенсації (перерахунку коштів на спеціальний рахунок) за належні для отримання жилі приміщення згідно Постанови Кабінету Міністрів України від 15.11.2017 №877 «Про затвердження Порядку та умов надання у 2019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(зі змінами), четверо дітей-сиріт, дітей, позбавлених батьківського піклування, осіб з їх числа, були забезпечені житловими приміщеннями та мали змогу самостійно вибрати житло, яке планувалося придбати. Розпорядником даної субвенції було Управління соціального захисту населення Попаснянської РДА. </w:t>
      </w:r>
    </w:p>
    <w:p w:rsidR="00D74242" w:rsidRPr="00B4495B" w:rsidRDefault="00D74242" w:rsidP="00D74242">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До того ж, з метою ефективного закріплення кваліфікованих кадрів в закладах охорони здоров’я, культури та освіти, створення додаткових стимулів для працевлаштування молодих спеціалістів у місті Попасна, забезпечення закладів спеціалістами відповідального фаху, в листопаді місяці на сесії міської ради депутатами була затверджена Міська цільова Програма забезпечення службовим житлом працівників соціальної сфери на 2020 рік. Даною програмою в цьому році планується забезпечити службовим житлом молодого спеціаліста – лікаря травматолога КНП «Попаснянська центральна районна лікарня».</w:t>
      </w:r>
    </w:p>
    <w:p w:rsidR="005A3BA6" w:rsidRPr="00B4495B" w:rsidRDefault="005A3BA6" w:rsidP="00D74242">
      <w:pPr>
        <w:pStyle w:val="a3"/>
        <w:rPr>
          <w:rFonts w:ascii="Times New Roman" w:hAnsi="Times New Roman" w:cs="Times New Roman"/>
          <w:sz w:val="28"/>
          <w:szCs w:val="28"/>
          <w:lang w:val="uk-UA"/>
        </w:rPr>
      </w:pPr>
    </w:p>
    <w:p w:rsidR="005A3BA6" w:rsidRPr="00B4495B" w:rsidRDefault="00EF4D4C" w:rsidP="005659E5">
      <w:pPr>
        <w:pStyle w:val="a3"/>
        <w:jc w:val="center"/>
        <w:rPr>
          <w:rFonts w:ascii="Times New Roman" w:hAnsi="Times New Roman" w:cs="Times New Roman"/>
          <w:b/>
          <w:sz w:val="28"/>
          <w:szCs w:val="28"/>
          <w:lang w:val="uk-UA"/>
        </w:rPr>
      </w:pPr>
      <w:r w:rsidRPr="00B4495B">
        <w:rPr>
          <w:rFonts w:ascii="Times New Roman" w:hAnsi="Times New Roman" w:cs="Times New Roman"/>
          <w:b/>
          <w:sz w:val="28"/>
          <w:szCs w:val="28"/>
          <w:lang w:val="uk-UA"/>
        </w:rPr>
        <w:t>Бюджет</w:t>
      </w:r>
    </w:p>
    <w:p w:rsidR="00932298" w:rsidRPr="00B4495B" w:rsidRDefault="00932298" w:rsidP="00932298">
      <w:pPr>
        <w:tabs>
          <w:tab w:val="left" w:pos="3600"/>
        </w:tabs>
        <w:spacing w:after="0" w:line="240" w:lineRule="auto"/>
        <w:jc w:val="both"/>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 xml:space="preserve">На 2020 рік доходи загального фонду місцевого бюджету міста Попасна було заплановано в обсязі 19,2 млн. грн. і спеціального фонду 85,0 </w:t>
      </w:r>
      <w:proofErr w:type="spellStart"/>
      <w:r w:rsidRPr="00B4495B">
        <w:rPr>
          <w:rFonts w:ascii="Times New Roman" w:eastAsia="Times New Roman" w:hAnsi="Times New Roman"/>
          <w:sz w:val="28"/>
          <w:szCs w:val="28"/>
          <w:lang w:eastAsia="ru-RU"/>
        </w:rPr>
        <w:t>тис.грн</w:t>
      </w:r>
      <w:proofErr w:type="spellEnd"/>
      <w:r w:rsidRPr="00B4495B">
        <w:rPr>
          <w:rFonts w:ascii="Times New Roman" w:eastAsia="Times New Roman" w:hAnsi="Times New Roman"/>
          <w:sz w:val="28"/>
          <w:szCs w:val="28"/>
          <w:lang w:eastAsia="ru-RU"/>
        </w:rPr>
        <w:t xml:space="preserve">. Виконання бюджету поточного року очікується в сумі 38,099 </w:t>
      </w:r>
      <w:proofErr w:type="spellStart"/>
      <w:r w:rsidRPr="00B4495B">
        <w:rPr>
          <w:rFonts w:ascii="Times New Roman" w:eastAsia="Times New Roman" w:hAnsi="Times New Roman"/>
          <w:sz w:val="28"/>
          <w:szCs w:val="28"/>
          <w:lang w:eastAsia="ru-RU"/>
        </w:rPr>
        <w:t>млн.грн</w:t>
      </w:r>
      <w:proofErr w:type="spellEnd"/>
      <w:r w:rsidRPr="00B4495B">
        <w:rPr>
          <w:rFonts w:ascii="Times New Roman" w:eastAsia="Times New Roman" w:hAnsi="Times New Roman"/>
          <w:sz w:val="28"/>
          <w:szCs w:val="28"/>
          <w:lang w:eastAsia="ru-RU"/>
        </w:rPr>
        <w:t xml:space="preserve">. (в </w:t>
      </w:r>
      <w:proofErr w:type="spellStart"/>
      <w:r w:rsidRPr="00B4495B">
        <w:rPr>
          <w:rFonts w:ascii="Times New Roman" w:eastAsia="Times New Roman" w:hAnsi="Times New Roman"/>
          <w:sz w:val="28"/>
          <w:szCs w:val="28"/>
          <w:lang w:eastAsia="ru-RU"/>
        </w:rPr>
        <w:t>т.ч</w:t>
      </w:r>
      <w:proofErr w:type="spellEnd"/>
      <w:r w:rsidRPr="00B4495B">
        <w:rPr>
          <w:rFonts w:ascii="Times New Roman" w:eastAsia="Times New Roman" w:hAnsi="Times New Roman"/>
          <w:sz w:val="28"/>
          <w:szCs w:val="28"/>
          <w:lang w:eastAsia="ru-RU"/>
        </w:rPr>
        <w:t xml:space="preserve">. доходи загального фонду 29,5 </w:t>
      </w:r>
      <w:proofErr w:type="spellStart"/>
      <w:r w:rsidRPr="00B4495B">
        <w:rPr>
          <w:rFonts w:ascii="Times New Roman" w:eastAsia="Times New Roman" w:hAnsi="Times New Roman"/>
          <w:sz w:val="28"/>
          <w:szCs w:val="28"/>
          <w:lang w:eastAsia="ru-RU"/>
        </w:rPr>
        <w:t>млн.грн</w:t>
      </w:r>
      <w:proofErr w:type="spellEnd"/>
      <w:r w:rsidRPr="00B4495B">
        <w:rPr>
          <w:rFonts w:ascii="Times New Roman" w:eastAsia="Times New Roman" w:hAnsi="Times New Roman"/>
          <w:sz w:val="28"/>
          <w:szCs w:val="28"/>
          <w:lang w:eastAsia="ru-RU"/>
        </w:rPr>
        <w:t xml:space="preserve">., спеціального 8,575 </w:t>
      </w:r>
      <w:proofErr w:type="spellStart"/>
      <w:r w:rsidRPr="00B4495B">
        <w:rPr>
          <w:rFonts w:ascii="Times New Roman" w:eastAsia="Times New Roman" w:hAnsi="Times New Roman"/>
          <w:sz w:val="28"/>
          <w:szCs w:val="28"/>
          <w:lang w:eastAsia="ru-RU"/>
        </w:rPr>
        <w:t>млн.грн</w:t>
      </w:r>
      <w:proofErr w:type="spellEnd"/>
      <w:r w:rsidRPr="00B4495B">
        <w:rPr>
          <w:rFonts w:ascii="Times New Roman" w:eastAsia="Times New Roman" w:hAnsi="Times New Roman"/>
          <w:sz w:val="28"/>
          <w:szCs w:val="28"/>
          <w:lang w:eastAsia="ru-RU"/>
        </w:rPr>
        <w:t xml:space="preserve">.) з них трансферти 12,4 </w:t>
      </w:r>
      <w:proofErr w:type="spellStart"/>
      <w:r w:rsidRPr="00B4495B">
        <w:rPr>
          <w:rFonts w:ascii="Times New Roman" w:eastAsia="Times New Roman" w:hAnsi="Times New Roman"/>
          <w:sz w:val="28"/>
          <w:szCs w:val="28"/>
          <w:lang w:eastAsia="ru-RU"/>
        </w:rPr>
        <w:t>млн.грн</w:t>
      </w:r>
      <w:proofErr w:type="spellEnd"/>
      <w:r w:rsidRPr="00B4495B">
        <w:rPr>
          <w:rFonts w:ascii="Times New Roman" w:eastAsia="Times New Roman" w:hAnsi="Times New Roman"/>
          <w:sz w:val="28"/>
          <w:szCs w:val="28"/>
          <w:lang w:eastAsia="ru-RU"/>
        </w:rPr>
        <w:t xml:space="preserve">. По власним надходженням бюджет перевиконано на </w:t>
      </w:r>
      <w:r w:rsidRPr="00B4495B">
        <w:rPr>
          <w:rFonts w:ascii="Times New Roman" w:eastAsia="Times New Roman" w:hAnsi="Times New Roman"/>
          <w:sz w:val="28"/>
          <w:szCs w:val="28"/>
          <w:lang w:eastAsia="ru-RU"/>
        </w:rPr>
        <w:lastRenderedPageBreak/>
        <w:t xml:space="preserve">третину. Позитивно вплинула на збільшення доходів міського бюджету активізація роботи місцевого мікробізнесу, оскільки від сплати єдиного податку з фізичних та юридичних осіб підприємців надійшло 4,55 млн. грн. за 11 місяців 2020 року. Найбільшою часткою податкових надходжень лишаються податки на майно 17,67 </w:t>
      </w:r>
      <w:proofErr w:type="spellStart"/>
      <w:r w:rsidRPr="00B4495B">
        <w:rPr>
          <w:rFonts w:ascii="Times New Roman" w:eastAsia="Times New Roman" w:hAnsi="Times New Roman"/>
          <w:sz w:val="28"/>
          <w:szCs w:val="28"/>
          <w:lang w:eastAsia="ru-RU"/>
        </w:rPr>
        <w:t>млн.грн</w:t>
      </w:r>
      <w:proofErr w:type="spellEnd"/>
      <w:r w:rsidRPr="00B4495B">
        <w:rPr>
          <w:rFonts w:ascii="Times New Roman" w:eastAsia="Times New Roman" w:hAnsi="Times New Roman"/>
          <w:sz w:val="28"/>
          <w:szCs w:val="28"/>
          <w:lang w:eastAsia="ru-RU"/>
        </w:rPr>
        <w:t xml:space="preserve">. (в </w:t>
      </w:r>
      <w:proofErr w:type="spellStart"/>
      <w:r w:rsidRPr="00B4495B">
        <w:rPr>
          <w:rFonts w:ascii="Times New Roman" w:eastAsia="Times New Roman" w:hAnsi="Times New Roman"/>
          <w:sz w:val="28"/>
          <w:szCs w:val="28"/>
          <w:lang w:eastAsia="ru-RU"/>
        </w:rPr>
        <w:t>т.ч</w:t>
      </w:r>
      <w:proofErr w:type="spellEnd"/>
      <w:r w:rsidRPr="00B4495B">
        <w:rPr>
          <w:rFonts w:ascii="Times New Roman" w:eastAsia="Times New Roman" w:hAnsi="Times New Roman"/>
          <w:sz w:val="28"/>
          <w:szCs w:val="28"/>
          <w:lang w:eastAsia="ru-RU"/>
        </w:rPr>
        <w:t xml:space="preserve">. земельний податок 14,6 </w:t>
      </w:r>
      <w:proofErr w:type="spellStart"/>
      <w:r w:rsidRPr="00B4495B">
        <w:rPr>
          <w:rFonts w:ascii="Times New Roman" w:eastAsia="Times New Roman" w:hAnsi="Times New Roman"/>
          <w:sz w:val="28"/>
          <w:szCs w:val="28"/>
          <w:lang w:eastAsia="ru-RU"/>
        </w:rPr>
        <w:t>млн.грн</w:t>
      </w:r>
      <w:proofErr w:type="spellEnd"/>
      <w:r w:rsidRPr="00B4495B">
        <w:rPr>
          <w:rFonts w:ascii="Times New Roman" w:eastAsia="Times New Roman" w:hAnsi="Times New Roman"/>
          <w:sz w:val="28"/>
          <w:szCs w:val="28"/>
          <w:lang w:eastAsia="ru-RU"/>
        </w:rPr>
        <w:t xml:space="preserve">. та орендна плата 2,97млн.грн., податок на нерухомість 100,0 тис.)  Відміна пільг по сплаті цих податків в зоні розмежування незначним чином вплинула на активність населення по сплаті за земельні ділянки, тобто попереду великий обсяг роботи по відновленню бази платників та інші проблемні питання. </w:t>
      </w:r>
      <w:r w:rsidRPr="00B4495B">
        <w:rPr>
          <w:rFonts w:ascii="Times New Roman" w:eastAsia="Times New Roman" w:hAnsi="Times New Roman"/>
          <w:color w:val="000000"/>
          <w:sz w:val="28"/>
          <w:szCs w:val="28"/>
          <w:lang w:eastAsia="ru-RU"/>
        </w:rPr>
        <w:t xml:space="preserve">Неподаткові надходження також склали значну частку доходів міського бюджету, а саме 1,2 </w:t>
      </w:r>
      <w:proofErr w:type="spellStart"/>
      <w:r w:rsidRPr="00B4495B">
        <w:rPr>
          <w:rFonts w:ascii="Times New Roman" w:eastAsia="Times New Roman" w:hAnsi="Times New Roman"/>
          <w:color w:val="000000"/>
          <w:sz w:val="28"/>
          <w:szCs w:val="28"/>
          <w:lang w:eastAsia="ru-RU"/>
        </w:rPr>
        <w:t>млн.грн</w:t>
      </w:r>
      <w:proofErr w:type="spellEnd"/>
      <w:r w:rsidRPr="00B4495B">
        <w:rPr>
          <w:rFonts w:ascii="Times New Roman" w:eastAsia="Times New Roman" w:hAnsi="Times New Roman"/>
          <w:color w:val="000000"/>
          <w:sz w:val="28"/>
          <w:szCs w:val="28"/>
          <w:lang w:eastAsia="ru-RU"/>
        </w:rPr>
        <w:t>. від сплати адміністративних зборів та платежів, що на 60% більше, ніж минулого року.</w:t>
      </w:r>
    </w:p>
    <w:p w:rsidR="00932298" w:rsidRPr="00B4495B" w:rsidRDefault="00932298" w:rsidP="00932298">
      <w:pPr>
        <w:tabs>
          <w:tab w:val="left" w:pos="3600"/>
        </w:tabs>
        <w:spacing w:after="0" w:line="240" w:lineRule="auto"/>
        <w:jc w:val="both"/>
        <w:rPr>
          <w:rFonts w:ascii="Times New Roman" w:eastAsia="Times New Roman" w:hAnsi="Times New Roman"/>
          <w:color w:val="000000"/>
          <w:sz w:val="28"/>
          <w:szCs w:val="28"/>
          <w:lang w:eastAsia="ru-RU"/>
        </w:rPr>
      </w:pPr>
      <w:r w:rsidRPr="00B4495B">
        <w:rPr>
          <w:rFonts w:ascii="Times New Roman" w:eastAsia="Times New Roman" w:hAnsi="Times New Roman"/>
          <w:sz w:val="28"/>
          <w:szCs w:val="28"/>
          <w:lang w:eastAsia="ru-RU"/>
        </w:rPr>
        <w:t xml:space="preserve"> </w:t>
      </w:r>
      <w:r w:rsidRPr="00B4495B">
        <w:rPr>
          <w:rFonts w:ascii="Times New Roman" w:eastAsia="Times New Roman" w:hAnsi="Times New Roman"/>
          <w:sz w:val="28"/>
          <w:szCs w:val="28"/>
          <w:shd w:val="clear" w:color="auto" w:fill="FFFFFF"/>
          <w:lang w:eastAsia="ru-RU"/>
        </w:rPr>
        <w:t xml:space="preserve">  </w:t>
      </w:r>
      <w:r w:rsidRPr="00B4495B">
        <w:rPr>
          <w:rFonts w:ascii="Times New Roman" w:eastAsia="Times New Roman" w:hAnsi="Times New Roman"/>
          <w:sz w:val="28"/>
          <w:szCs w:val="28"/>
          <w:lang w:eastAsia="ru-RU"/>
        </w:rPr>
        <w:t xml:space="preserve">Карантинні заходи проти COVID-19 не критично, але вплинули на обсяг надходжень до міського бюджету. </w:t>
      </w:r>
      <w:r w:rsidRPr="00B4495B">
        <w:rPr>
          <w:rFonts w:ascii="Times New Roman" w:eastAsia="Times New Roman" w:hAnsi="Times New Roman"/>
          <w:sz w:val="28"/>
          <w:szCs w:val="28"/>
          <w:shd w:val="clear" w:color="auto" w:fill="FFFFFF"/>
          <w:lang w:eastAsia="ru-RU"/>
        </w:rPr>
        <w:t>Не відбулося з</w:t>
      </w:r>
      <w:r w:rsidRPr="00B4495B">
        <w:rPr>
          <w:rFonts w:ascii="Times New Roman" w:eastAsia="Times New Roman" w:hAnsi="Times New Roman"/>
          <w:sz w:val="28"/>
          <w:szCs w:val="28"/>
          <w:lang w:eastAsia="ru-RU"/>
        </w:rPr>
        <w:t xml:space="preserve">більшення обсягу реалізації підакцизних товарів та  надходжень частки акцизного збору по пальному, що негативно вплинуло на формування доходної частини міського бюджету. </w:t>
      </w:r>
      <w:r w:rsidRPr="00B4495B">
        <w:rPr>
          <w:rFonts w:ascii="Times New Roman" w:eastAsia="Times New Roman" w:hAnsi="Times New Roman"/>
          <w:color w:val="000000"/>
          <w:sz w:val="28"/>
          <w:szCs w:val="28"/>
          <w:lang w:eastAsia="ru-RU"/>
        </w:rPr>
        <w:t xml:space="preserve">Акцизний податок з реалізації суб`єктами господарювання роздрібної торгівлі підакцизних товарів склав 1,795 </w:t>
      </w:r>
      <w:proofErr w:type="spellStart"/>
      <w:r w:rsidRPr="00B4495B">
        <w:rPr>
          <w:rFonts w:ascii="Times New Roman" w:eastAsia="Times New Roman" w:hAnsi="Times New Roman"/>
          <w:color w:val="000000"/>
          <w:sz w:val="28"/>
          <w:szCs w:val="28"/>
          <w:lang w:eastAsia="ru-RU"/>
        </w:rPr>
        <w:t>млн.грн</w:t>
      </w:r>
      <w:proofErr w:type="spellEnd"/>
      <w:r w:rsidRPr="00B4495B">
        <w:rPr>
          <w:rFonts w:ascii="Times New Roman" w:eastAsia="Times New Roman" w:hAnsi="Times New Roman"/>
          <w:color w:val="000000"/>
          <w:sz w:val="28"/>
          <w:szCs w:val="28"/>
          <w:lang w:eastAsia="ru-RU"/>
        </w:rPr>
        <w:t>.</w:t>
      </w:r>
      <w:r w:rsidRPr="00B4495B">
        <w:rPr>
          <w:rFonts w:ascii="Times New Roman" w:eastAsia="Times New Roman" w:hAnsi="Times New Roman"/>
          <w:sz w:val="28"/>
          <w:szCs w:val="28"/>
          <w:lang w:eastAsia="ru-RU"/>
        </w:rPr>
        <w:t xml:space="preserve"> (в </w:t>
      </w:r>
      <w:proofErr w:type="spellStart"/>
      <w:r w:rsidRPr="00B4495B">
        <w:rPr>
          <w:rFonts w:ascii="Times New Roman" w:eastAsia="Times New Roman" w:hAnsi="Times New Roman"/>
          <w:sz w:val="28"/>
          <w:szCs w:val="28"/>
          <w:lang w:eastAsia="ru-RU"/>
        </w:rPr>
        <w:t>т.ч</w:t>
      </w:r>
      <w:proofErr w:type="spellEnd"/>
      <w:r w:rsidRPr="00B4495B">
        <w:rPr>
          <w:rFonts w:ascii="Times New Roman" w:eastAsia="Times New Roman" w:hAnsi="Times New Roman"/>
          <w:sz w:val="28"/>
          <w:szCs w:val="28"/>
          <w:lang w:eastAsia="ru-RU"/>
        </w:rPr>
        <w:t xml:space="preserve">. пальне 616,605 </w:t>
      </w:r>
      <w:proofErr w:type="spellStart"/>
      <w:r w:rsidRPr="00B4495B">
        <w:rPr>
          <w:rFonts w:ascii="Times New Roman" w:eastAsia="Times New Roman" w:hAnsi="Times New Roman"/>
          <w:sz w:val="28"/>
          <w:szCs w:val="28"/>
          <w:lang w:eastAsia="ru-RU"/>
        </w:rPr>
        <w:t>тис.грн</w:t>
      </w:r>
      <w:proofErr w:type="spellEnd"/>
      <w:r w:rsidRPr="00B4495B">
        <w:rPr>
          <w:rFonts w:ascii="Times New Roman" w:eastAsia="Times New Roman" w:hAnsi="Times New Roman"/>
          <w:sz w:val="28"/>
          <w:szCs w:val="28"/>
          <w:lang w:eastAsia="ru-RU"/>
        </w:rPr>
        <w:t>.), а за аналогічний період минулого року</w:t>
      </w:r>
      <w:r w:rsidRPr="00B4495B">
        <w:rPr>
          <w:rFonts w:ascii="Times New Roman" w:eastAsia="Times New Roman" w:hAnsi="Times New Roman"/>
          <w:color w:val="000000"/>
          <w:sz w:val="28"/>
          <w:szCs w:val="28"/>
          <w:lang w:eastAsia="ru-RU"/>
        </w:rPr>
        <w:t xml:space="preserve"> становило </w:t>
      </w:r>
      <w:r w:rsidRPr="00B4495B">
        <w:rPr>
          <w:rFonts w:ascii="Times New Roman" w:eastAsia="Times New Roman" w:hAnsi="Times New Roman"/>
          <w:sz w:val="28"/>
          <w:szCs w:val="28"/>
          <w:lang w:eastAsia="ru-RU"/>
        </w:rPr>
        <w:t xml:space="preserve">1,910 </w:t>
      </w:r>
      <w:proofErr w:type="spellStart"/>
      <w:r w:rsidRPr="00B4495B">
        <w:rPr>
          <w:rFonts w:ascii="Times New Roman" w:eastAsia="Times New Roman" w:hAnsi="Times New Roman"/>
          <w:sz w:val="28"/>
          <w:szCs w:val="28"/>
          <w:lang w:eastAsia="ru-RU"/>
        </w:rPr>
        <w:t>млн.грн</w:t>
      </w:r>
      <w:proofErr w:type="spellEnd"/>
      <w:r w:rsidRPr="00B4495B">
        <w:rPr>
          <w:rFonts w:ascii="Times New Roman" w:eastAsia="Times New Roman" w:hAnsi="Times New Roman"/>
          <w:sz w:val="28"/>
          <w:szCs w:val="28"/>
          <w:lang w:eastAsia="ru-RU"/>
        </w:rPr>
        <w:t xml:space="preserve">. </w:t>
      </w:r>
    </w:p>
    <w:p w:rsidR="00932298" w:rsidRPr="00B4495B" w:rsidRDefault="00932298" w:rsidP="00932298">
      <w:pPr>
        <w:tabs>
          <w:tab w:val="left" w:pos="3600"/>
        </w:tabs>
        <w:spacing w:after="0" w:line="240" w:lineRule="auto"/>
        <w:jc w:val="both"/>
        <w:rPr>
          <w:rFonts w:ascii="Times New Roman" w:eastAsia="Times New Roman" w:hAnsi="Times New Roman"/>
          <w:sz w:val="28"/>
          <w:szCs w:val="28"/>
          <w:lang w:eastAsia="uk-UA"/>
        </w:rPr>
      </w:pPr>
      <w:r w:rsidRPr="00B4495B">
        <w:rPr>
          <w:rFonts w:ascii="Times New Roman" w:eastAsia="Times New Roman" w:hAnsi="Times New Roman"/>
          <w:color w:val="000000"/>
          <w:sz w:val="28"/>
          <w:szCs w:val="28"/>
          <w:lang w:eastAsia="ru-RU"/>
        </w:rPr>
        <w:t xml:space="preserve"> </w:t>
      </w:r>
      <w:r w:rsidRPr="00B4495B">
        <w:rPr>
          <w:rFonts w:ascii="Times New Roman" w:eastAsia="Times New Roman" w:hAnsi="Times New Roman"/>
          <w:sz w:val="28"/>
          <w:szCs w:val="28"/>
          <w:lang w:eastAsia="ru-RU"/>
        </w:rPr>
        <w:t xml:space="preserve"> Виконання видаткової частини міського бюджету по загальному фонду за 11 місяців 2020 року склало 85 %.      Недовиконання плану видатків зумовлено посиленням режиму економії бюджетних коштів та економії за рахунок проведення  конкурсних торгів.</w:t>
      </w:r>
      <w:r w:rsidRPr="00B4495B">
        <w:rPr>
          <w:rFonts w:ascii="Times New Roman" w:eastAsia="Times New Roman" w:hAnsi="Times New Roman"/>
          <w:sz w:val="28"/>
          <w:szCs w:val="28"/>
          <w:lang w:eastAsia="uk-UA"/>
        </w:rPr>
        <w:t xml:space="preserve">  У 2020 році з бюджету міста фінансуються такі установи: КП «СКП», ПМСЗ «Відродження», ПМПЗОВ «Салют», і частково «Трудовий архів». </w:t>
      </w:r>
    </w:p>
    <w:p w:rsidR="00932298" w:rsidRPr="00B4495B" w:rsidRDefault="00932298" w:rsidP="00932298">
      <w:pPr>
        <w:tabs>
          <w:tab w:val="left" w:pos="3600"/>
        </w:tabs>
        <w:spacing w:after="0" w:line="240" w:lineRule="auto"/>
        <w:jc w:val="both"/>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 xml:space="preserve">   В загальній сумі видатків 25,9 </w:t>
      </w:r>
      <w:proofErr w:type="spellStart"/>
      <w:r w:rsidRPr="00B4495B">
        <w:rPr>
          <w:rFonts w:ascii="Times New Roman" w:eastAsia="Times New Roman" w:hAnsi="Times New Roman"/>
          <w:sz w:val="28"/>
          <w:szCs w:val="28"/>
          <w:lang w:eastAsia="ru-RU"/>
        </w:rPr>
        <w:t>млн.грн</w:t>
      </w:r>
      <w:proofErr w:type="spellEnd"/>
      <w:r w:rsidRPr="00B4495B">
        <w:rPr>
          <w:rFonts w:ascii="Times New Roman" w:eastAsia="Times New Roman" w:hAnsi="Times New Roman"/>
          <w:sz w:val="28"/>
          <w:szCs w:val="28"/>
          <w:lang w:eastAsia="ru-RU"/>
        </w:rPr>
        <w:t xml:space="preserve">. (за аналогічний період минулого року 35,3 </w:t>
      </w:r>
      <w:proofErr w:type="spellStart"/>
      <w:r w:rsidRPr="00B4495B">
        <w:rPr>
          <w:rFonts w:ascii="Times New Roman" w:eastAsia="Times New Roman" w:hAnsi="Times New Roman"/>
          <w:sz w:val="28"/>
          <w:szCs w:val="28"/>
          <w:lang w:eastAsia="ru-RU"/>
        </w:rPr>
        <w:t>млн.грн</w:t>
      </w:r>
      <w:proofErr w:type="spellEnd"/>
      <w:r w:rsidRPr="00B4495B">
        <w:rPr>
          <w:rFonts w:ascii="Times New Roman" w:eastAsia="Times New Roman" w:hAnsi="Times New Roman"/>
          <w:sz w:val="28"/>
          <w:szCs w:val="28"/>
          <w:lang w:eastAsia="ru-RU"/>
        </w:rPr>
        <w:t xml:space="preserve">. за рахунок трансфертів із районного бюджету)  захищені видатки складають 9,5 </w:t>
      </w:r>
      <w:proofErr w:type="spellStart"/>
      <w:r w:rsidRPr="00B4495B">
        <w:rPr>
          <w:rFonts w:ascii="Times New Roman" w:eastAsia="Times New Roman" w:hAnsi="Times New Roman"/>
          <w:sz w:val="28"/>
          <w:szCs w:val="28"/>
          <w:lang w:eastAsia="ru-RU"/>
        </w:rPr>
        <w:t>млн.грн</w:t>
      </w:r>
      <w:proofErr w:type="spellEnd"/>
      <w:r w:rsidRPr="00B4495B">
        <w:rPr>
          <w:rFonts w:ascii="Times New Roman" w:eastAsia="Times New Roman" w:hAnsi="Times New Roman"/>
          <w:sz w:val="28"/>
          <w:szCs w:val="28"/>
          <w:lang w:eastAsia="ru-RU"/>
        </w:rPr>
        <w:t xml:space="preserve">. (8966,5 </w:t>
      </w:r>
      <w:proofErr w:type="spellStart"/>
      <w:r w:rsidRPr="00B4495B">
        <w:rPr>
          <w:rFonts w:ascii="Times New Roman" w:eastAsia="Times New Roman" w:hAnsi="Times New Roman"/>
          <w:sz w:val="28"/>
          <w:szCs w:val="28"/>
          <w:lang w:eastAsia="ru-RU"/>
        </w:rPr>
        <w:t>тис.грн</w:t>
      </w:r>
      <w:proofErr w:type="spellEnd"/>
      <w:r w:rsidRPr="00B4495B">
        <w:rPr>
          <w:rFonts w:ascii="Times New Roman" w:eastAsia="Times New Roman" w:hAnsi="Times New Roman"/>
          <w:sz w:val="28"/>
          <w:szCs w:val="28"/>
          <w:lang w:eastAsia="ru-RU"/>
        </w:rPr>
        <w:t>., майже третину</w:t>
      </w:r>
      <w:r w:rsidRPr="00B4495B">
        <w:rPr>
          <w:rFonts w:ascii="Times New Roman" w:eastAsia="Times New Roman" w:hAnsi="Times New Roman"/>
          <w:color w:val="FF0000"/>
          <w:sz w:val="28"/>
          <w:szCs w:val="28"/>
          <w:lang w:eastAsia="ru-RU"/>
        </w:rPr>
        <w:t xml:space="preserve"> </w:t>
      </w:r>
      <w:r w:rsidRPr="00B4495B">
        <w:rPr>
          <w:rFonts w:ascii="Times New Roman" w:eastAsia="Times New Roman" w:hAnsi="Times New Roman"/>
          <w:sz w:val="28"/>
          <w:szCs w:val="28"/>
          <w:lang w:eastAsia="ru-RU"/>
        </w:rPr>
        <w:t xml:space="preserve">обсягу міського бюджету, капітальні видатки складають бюджет розвитку 8,16 </w:t>
      </w:r>
      <w:proofErr w:type="spellStart"/>
      <w:r w:rsidRPr="00B4495B">
        <w:rPr>
          <w:rFonts w:ascii="Times New Roman" w:eastAsia="Times New Roman" w:hAnsi="Times New Roman"/>
          <w:sz w:val="28"/>
          <w:szCs w:val="28"/>
          <w:lang w:eastAsia="ru-RU"/>
        </w:rPr>
        <w:t>млн.грн</w:t>
      </w:r>
      <w:proofErr w:type="spellEnd"/>
      <w:r w:rsidRPr="00B4495B">
        <w:rPr>
          <w:rFonts w:ascii="Times New Roman" w:eastAsia="Times New Roman" w:hAnsi="Times New Roman"/>
          <w:sz w:val="28"/>
          <w:szCs w:val="28"/>
          <w:lang w:eastAsia="ru-RU"/>
        </w:rPr>
        <w:t xml:space="preserve">. (19,6млн.грн.минулого року). Основним напрямком фінансування лишається благоустрій та відбудова інфраструктури, житлового фонду.  </w:t>
      </w:r>
    </w:p>
    <w:p w:rsidR="00932298" w:rsidRPr="00B4495B" w:rsidRDefault="00932298" w:rsidP="00932298">
      <w:pPr>
        <w:spacing w:after="0" w:line="240" w:lineRule="auto"/>
        <w:jc w:val="both"/>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 xml:space="preserve"> </w:t>
      </w:r>
    </w:p>
    <w:p w:rsidR="00932298" w:rsidRPr="00B4495B" w:rsidRDefault="00932298" w:rsidP="0007113B">
      <w:pPr>
        <w:pStyle w:val="a3"/>
        <w:rPr>
          <w:rFonts w:ascii="Times New Roman" w:hAnsi="Times New Roman" w:cs="Times New Roman"/>
          <w:b/>
          <w:sz w:val="28"/>
          <w:szCs w:val="28"/>
          <w:lang w:val="uk-UA"/>
        </w:rPr>
      </w:pPr>
    </w:p>
    <w:p w:rsidR="005A3BA6" w:rsidRPr="00B4495B" w:rsidRDefault="003F52AC" w:rsidP="005659E5">
      <w:pPr>
        <w:pStyle w:val="a3"/>
        <w:jc w:val="center"/>
        <w:rPr>
          <w:rFonts w:ascii="Times New Roman" w:hAnsi="Times New Roman" w:cs="Times New Roman"/>
          <w:b/>
          <w:color w:val="000000"/>
          <w:sz w:val="28"/>
          <w:szCs w:val="28"/>
          <w:lang w:val="uk-UA"/>
        </w:rPr>
      </w:pPr>
      <w:r w:rsidRPr="00B4495B">
        <w:rPr>
          <w:rFonts w:ascii="Times New Roman" w:hAnsi="Times New Roman" w:cs="Times New Roman"/>
          <w:b/>
          <w:color w:val="000000"/>
          <w:sz w:val="28"/>
          <w:szCs w:val="28"/>
          <w:lang w:val="uk-UA"/>
        </w:rPr>
        <w:t>Надання адміністративних послуг</w:t>
      </w:r>
    </w:p>
    <w:p w:rsidR="006C54CE" w:rsidRPr="00B4495B" w:rsidRDefault="006C54CE" w:rsidP="00404C05">
      <w:pPr>
        <w:spacing w:after="160" w:line="259" w:lineRule="auto"/>
        <w:ind w:firstLine="567"/>
        <w:jc w:val="both"/>
        <w:rPr>
          <w:rFonts w:ascii="Times New Roman" w:hAnsi="Times New Roman"/>
          <w:bCs/>
          <w:sz w:val="28"/>
          <w:szCs w:val="28"/>
          <w:lang w:eastAsia="uk-UA"/>
        </w:rPr>
      </w:pPr>
      <w:r w:rsidRPr="00B4495B">
        <w:rPr>
          <w:rFonts w:ascii="Times New Roman" w:hAnsi="Times New Roman"/>
          <w:sz w:val="28"/>
          <w:szCs w:val="28"/>
        </w:rPr>
        <w:t>Центр  надання адміністративних послуг виконавчого комітету Попаснянської міської ради (надалі – ЦНАП) утворений 02 квітня 2020 року рішенням міської ради №113/5 «</w:t>
      </w:r>
      <w:r w:rsidRPr="00B4495B">
        <w:rPr>
          <w:rFonts w:ascii="Times New Roman" w:hAnsi="Times New Roman"/>
          <w:bCs/>
          <w:sz w:val="28"/>
          <w:szCs w:val="28"/>
          <w:lang w:eastAsia="uk-UA"/>
        </w:rPr>
        <w:t>Про створення Центру надання адміністративних послуг та затвердження Положення про Центр надання адміністративних послуг виконавчого комітету Попаснянської міської ради», здійснює свою діяльність з 08 липня 2020 року.</w:t>
      </w:r>
    </w:p>
    <w:p w:rsidR="006C54CE" w:rsidRPr="00B4495B" w:rsidRDefault="006C54CE" w:rsidP="006C54CE">
      <w:pPr>
        <w:spacing w:after="0" w:line="225" w:lineRule="atLeast"/>
        <w:ind w:left="360"/>
        <w:jc w:val="both"/>
        <w:rPr>
          <w:rFonts w:ascii="Times New Roman" w:hAnsi="Times New Roman"/>
          <w:color w:val="000000"/>
          <w:sz w:val="28"/>
          <w:szCs w:val="28"/>
        </w:rPr>
      </w:pPr>
      <w:r w:rsidRPr="00B4495B">
        <w:rPr>
          <w:rFonts w:ascii="Times New Roman" w:hAnsi="Times New Roman"/>
          <w:color w:val="000000"/>
          <w:sz w:val="28"/>
          <w:szCs w:val="28"/>
        </w:rPr>
        <w:t xml:space="preserve">17.11.2020 року рішенням виконавчого комітету </w:t>
      </w:r>
      <w:r w:rsidRPr="00B4495B">
        <w:rPr>
          <w:rFonts w:ascii="Times New Roman" w:hAnsi="Times New Roman"/>
          <w:sz w:val="28"/>
          <w:szCs w:val="28"/>
        </w:rPr>
        <w:t>№101</w:t>
      </w:r>
      <w:r w:rsidRPr="00B4495B">
        <w:rPr>
          <w:rFonts w:ascii="Times New Roman" w:hAnsi="Times New Roman"/>
          <w:color w:val="000000"/>
          <w:sz w:val="28"/>
          <w:szCs w:val="28"/>
        </w:rPr>
        <w:t xml:space="preserve"> </w:t>
      </w:r>
      <w:r w:rsidRPr="00B4495B">
        <w:rPr>
          <w:rFonts w:ascii="Times New Roman" w:hAnsi="Times New Roman"/>
          <w:sz w:val="28"/>
          <w:szCs w:val="28"/>
        </w:rPr>
        <w:t xml:space="preserve">Попаснянської міської ради </w:t>
      </w:r>
      <w:r w:rsidRPr="00B4495B">
        <w:rPr>
          <w:rFonts w:ascii="Times New Roman" w:hAnsi="Times New Roman"/>
          <w:color w:val="000000"/>
          <w:sz w:val="28"/>
          <w:szCs w:val="28"/>
        </w:rPr>
        <w:t>затверджено Перелік</w:t>
      </w:r>
      <w:r w:rsidRPr="00B4495B">
        <w:rPr>
          <w:rFonts w:ascii="Times New Roman" w:hAnsi="Times New Roman"/>
          <w:sz w:val="28"/>
          <w:szCs w:val="28"/>
        </w:rPr>
        <w:t xml:space="preserve"> адміністративних послуг</w:t>
      </w:r>
      <w:r w:rsidRPr="00B4495B">
        <w:rPr>
          <w:rFonts w:ascii="Times New Roman" w:hAnsi="Times New Roman"/>
          <w:b/>
          <w:sz w:val="28"/>
          <w:szCs w:val="28"/>
        </w:rPr>
        <w:t xml:space="preserve">, </w:t>
      </w:r>
      <w:bookmarkStart w:id="0" w:name="top"/>
      <w:r w:rsidRPr="00B4495B">
        <w:rPr>
          <w:rFonts w:ascii="Times New Roman" w:hAnsi="Times New Roman"/>
          <w:bCs/>
          <w:sz w:val="28"/>
          <w:szCs w:val="28"/>
        </w:rPr>
        <w:t>які надаються через  центр</w:t>
      </w:r>
      <w:bookmarkEnd w:id="0"/>
      <w:r w:rsidRPr="00B4495B">
        <w:rPr>
          <w:rFonts w:ascii="Times New Roman" w:hAnsi="Times New Roman"/>
          <w:bCs/>
          <w:sz w:val="28"/>
          <w:szCs w:val="28"/>
        </w:rPr>
        <w:t xml:space="preserve"> </w:t>
      </w:r>
      <w:r w:rsidRPr="00B4495B">
        <w:rPr>
          <w:rFonts w:ascii="Times New Roman" w:hAnsi="Times New Roman"/>
          <w:sz w:val="28"/>
          <w:szCs w:val="28"/>
        </w:rPr>
        <w:t xml:space="preserve"> надання адміністративних послуг виконавчого комітету </w:t>
      </w:r>
      <w:r w:rsidRPr="00B4495B">
        <w:rPr>
          <w:rFonts w:ascii="Times New Roman" w:hAnsi="Times New Roman"/>
          <w:sz w:val="28"/>
          <w:szCs w:val="28"/>
        </w:rPr>
        <w:lastRenderedPageBreak/>
        <w:t xml:space="preserve">Попаснянської міської ради. </w:t>
      </w:r>
      <w:r w:rsidRPr="00B4495B">
        <w:rPr>
          <w:rFonts w:ascii="Times New Roman" w:hAnsi="Times New Roman"/>
          <w:color w:val="000000"/>
          <w:sz w:val="28"/>
          <w:szCs w:val="28"/>
        </w:rPr>
        <w:t>Загальна кількість видів послуг, які надаються через ЦНАП – 121.</w:t>
      </w:r>
    </w:p>
    <w:p w:rsidR="006C54CE" w:rsidRPr="00B4495B" w:rsidRDefault="006C54CE" w:rsidP="006C54CE">
      <w:pPr>
        <w:spacing w:after="0" w:line="225" w:lineRule="atLeast"/>
        <w:ind w:left="360"/>
        <w:jc w:val="both"/>
        <w:rPr>
          <w:rFonts w:ascii="Times New Roman" w:hAnsi="Times New Roman"/>
          <w:sz w:val="28"/>
          <w:szCs w:val="28"/>
        </w:rPr>
      </w:pPr>
    </w:p>
    <w:p w:rsidR="006C54CE" w:rsidRPr="00B4495B" w:rsidRDefault="006C54CE" w:rsidP="006C54CE">
      <w:pPr>
        <w:spacing w:after="0" w:line="240" w:lineRule="auto"/>
        <w:ind w:left="360"/>
        <w:jc w:val="both"/>
        <w:rPr>
          <w:rFonts w:ascii="Times New Roman" w:hAnsi="Times New Roman"/>
          <w:color w:val="000000"/>
          <w:sz w:val="28"/>
          <w:szCs w:val="28"/>
        </w:rPr>
      </w:pPr>
      <w:r w:rsidRPr="00B4495B">
        <w:rPr>
          <w:rFonts w:ascii="Times New Roman" w:hAnsi="Times New Roman"/>
          <w:color w:val="000000"/>
          <w:sz w:val="28"/>
          <w:szCs w:val="28"/>
        </w:rPr>
        <w:t xml:space="preserve">За період з липня по грудень   поточного року надано  </w:t>
      </w:r>
      <w:r w:rsidRPr="00B4495B">
        <w:rPr>
          <w:rFonts w:ascii="Times New Roman" w:hAnsi="Times New Roman"/>
          <w:sz w:val="28"/>
          <w:szCs w:val="28"/>
        </w:rPr>
        <w:t>1195 послуг</w:t>
      </w:r>
      <w:r w:rsidRPr="00B4495B">
        <w:rPr>
          <w:rFonts w:ascii="Times New Roman" w:hAnsi="Times New Roman"/>
          <w:color w:val="000000"/>
          <w:sz w:val="28"/>
          <w:szCs w:val="28"/>
        </w:rPr>
        <w:t xml:space="preserve">, в тому числі : </w:t>
      </w:r>
    </w:p>
    <w:p w:rsidR="006C54CE" w:rsidRPr="00B4495B" w:rsidRDefault="006C54CE" w:rsidP="006C54CE">
      <w:pPr>
        <w:numPr>
          <w:ilvl w:val="0"/>
          <w:numId w:val="1"/>
        </w:numPr>
        <w:spacing w:after="0" w:line="240" w:lineRule="auto"/>
        <w:jc w:val="both"/>
        <w:rPr>
          <w:rFonts w:ascii="Times New Roman" w:hAnsi="Times New Roman"/>
          <w:color w:val="000000"/>
          <w:sz w:val="28"/>
          <w:szCs w:val="28"/>
        </w:rPr>
      </w:pPr>
      <w:r w:rsidRPr="00B4495B">
        <w:rPr>
          <w:rFonts w:ascii="Times New Roman" w:hAnsi="Times New Roman"/>
          <w:color w:val="000000"/>
          <w:sz w:val="28"/>
          <w:szCs w:val="28"/>
        </w:rPr>
        <w:t>Реєстрація бізнесу – 167 послуг (на суму 15 310 грн.)</w:t>
      </w:r>
    </w:p>
    <w:p w:rsidR="006C54CE" w:rsidRPr="00B4495B" w:rsidRDefault="006C54CE" w:rsidP="006C54CE">
      <w:pPr>
        <w:numPr>
          <w:ilvl w:val="0"/>
          <w:numId w:val="1"/>
        </w:numPr>
        <w:spacing w:after="0" w:line="240" w:lineRule="auto"/>
        <w:jc w:val="both"/>
        <w:rPr>
          <w:rFonts w:ascii="Times New Roman" w:hAnsi="Times New Roman"/>
          <w:color w:val="000000"/>
          <w:sz w:val="28"/>
          <w:szCs w:val="28"/>
        </w:rPr>
      </w:pPr>
      <w:r w:rsidRPr="00B4495B">
        <w:rPr>
          <w:rFonts w:ascii="Times New Roman" w:hAnsi="Times New Roman"/>
          <w:color w:val="000000"/>
          <w:sz w:val="28"/>
          <w:szCs w:val="28"/>
        </w:rPr>
        <w:t>Реєстрація нерухомості – 554 послуги (на суму 64 940 грн.)</w:t>
      </w:r>
    </w:p>
    <w:p w:rsidR="006C54CE" w:rsidRPr="00B4495B" w:rsidRDefault="006C54CE" w:rsidP="006C54CE">
      <w:pPr>
        <w:numPr>
          <w:ilvl w:val="0"/>
          <w:numId w:val="1"/>
        </w:numPr>
        <w:spacing w:after="0" w:line="240" w:lineRule="auto"/>
        <w:jc w:val="both"/>
        <w:rPr>
          <w:rFonts w:ascii="Times New Roman" w:hAnsi="Times New Roman"/>
          <w:color w:val="000000"/>
          <w:sz w:val="28"/>
          <w:szCs w:val="28"/>
        </w:rPr>
      </w:pPr>
      <w:r w:rsidRPr="00B4495B">
        <w:rPr>
          <w:rFonts w:ascii="Times New Roman" w:hAnsi="Times New Roman"/>
          <w:color w:val="000000"/>
          <w:sz w:val="28"/>
          <w:szCs w:val="28"/>
        </w:rPr>
        <w:t>Послуги ДЗК – 272 послуги (на суму 5 423 грн.)</w:t>
      </w:r>
    </w:p>
    <w:p w:rsidR="006C54CE" w:rsidRPr="00B4495B" w:rsidRDefault="006C54CE" w:rsidP="006C54CE">
      <w:pPr>
        <w:numPr>
          <w:ilvl w:val="0"/>
          <w:numId w:val="1"/>
        </w:numPr>
        <w:spacing w:after="160" w:line="259" w:lineRule="auto"/>
        <w:contextualSpacing/>
        <w:rPr>
          <w:rFonts w:ascii="Times New Roman" w:hAnsi="Times New Roman"/>
          <w:sz w:val="28"/>
          <w:szCs w:val="28"/>
        </w:rPr>
      </w:pPr>
      <w:r w:rsidRPr="00B4495B">
        <w:rPr>
          <w:rFonts w:ascii="Times New Roman" w:hAnsi="Times New Roman"/>
          <w:sz w:val="28"/>
          <w:szCs w:val="28"/>
        </w:rPr>
        <w:t xml:space="preserve">Послуги ДМС – 151 послуга (на суму 49 690 грн) </w:t>
      </w:r>
    </w:p>
    <w:p w:rsidR="006C54CE" w:rsidRPr="00B4495B" w:rsidRDefault="006C54CE" w:rsidP="006C54CE">
      <w:pPr>
        <w:numPr>
          <w:ilvl w:val="0"/>
          <w:numId w:val="1"/>
        </w:numPr>
        <w:spacing w:after="160" w:line="259" w:lineRule="auto"/>
        <w:contextualSpacing/>
        <w:rPr>
          <w:rFonts w:ascii="Times New Roman" w:hAnsi="Times New Roman"/>
          <w:sz w:val="28"/>
          <w:szCs w:val="28"/>
        </w:rPr>
      </w:pPr>
      <w:r w:rsidRPr="00B4495B">
        <w:rPr>
          <w:rFonts w:ascii="Times New Roman" w:hAnsi="Times New Roman"/>
          <w:sz w:val="28"/>
          <w:szCs w:val="28"/>
        </w:rPr>
        <w:t>Послуги архітектури та містобудування – 51 послуга (безоплатно).</w:t>
      </w:r>
    </w:p>
    <w:p w:rsidR="004009F9" w:rsidRPr="00B4495B" w:rsidRDefault="004009F9" w:rsidP="004009F9">
      <w:pPr>
        <w:spacing w:after="160" w:line="259" w:lineRule="auto"/>
        <w:contextualSpacing/>
        <w:rPr>
          <w:rFonts w:ascii="Times New Roman" w:hAnsi="Times New Roman"/>
          <w:sz w:val="28"/>
          <w:szCs w:val="28"/>
        </w:rPr>
      </w:pPr>
    </w:p>
    <w:p w:rsidR="004009F9" w:rsidRPr="00B4495B" w:rsidRDefault="004009F9" w:rsidP="004009F9">
      <w:pPr>
        <w:ind w:left="1080"/>
        <w:contextualSpacing/>
        <w:rPr>
          <w:rFonts w:ascii="Times New Roman" w:hAnsi="Times New Roman"/>
          <w:sz w:val="28"/>
          <w:szCs w:val="28"/>
        </w:rPr>
      </w:pPr>
      <w:r w:rsidRPr="00B4495B">
        <w:rPr>
          <w:rFonts w:ascii="Times New Roman" w:hAnsi="Times New Roman"/>
          <w:sz w:val="28"/>
          <w:szCs w:val="28"/>
        </w:rPr>
        <w:t>За одинадцять місяців поточного року було:</w:t>
      </w:r>
    </w:p>
    <w:p w:rsidR="004009F9" w:rsidRPr="00B4495B" w:rsidRDefault="004009F9" w:rsidP="004009F9">
      <w:pPr>
        <w:ind w:left="1080"/>
        <w:contextualSpacing/>
        <w:rPr>
          <w:rFonts w:ascii="Times New Roman" w:hAnsi="Times New Roman"/>
          <w:sz w:val="28"/>
          <w:szCs w:val="28"/>
        </w:rPr>
      </w:pPr>
      <w:r w:rsidRPr="00B4495B">
        <w:rPr>
          <w:rFonts w:ascii="Times New Roman" w:hAnsi="Times New Roman"/>
          <w:sz w:val="28"/>
          <w:szCs w:val="28"/>
        </w:rPr>
        <w:t xml:space="preserve"> - видано 4191 довідку про склад сім'ї та місце реєстрації; </w:t>
      </w:r>
    </w:p>
    <w:p w:rsidR="004009F9" w:rsidRPr="00B4495B" w:rsidRDefault="004009F9" w:rsidP="004009F9">
      <w:pPr>
        <w:ind w:left="1080"/>
        <w:contextualSpacing/>
        <w:rPr>
          <w:rFonts w:ascii="Times New Roman" w:hAnsi="Times New Roman"/>
          <w:sz w:val="28"/>
          <w:szCs w:val="28"/>
        </w:rPr>
      </w:pPr>
      <w:r w:rsidRPr="00B4495B">
        <w:rPr>
          <w:rFonts w:ascii="Times New Roman" w:hAnsi="Times New Roman"/>
          <w:sz w:val="28"/>
          <w:szCs w:val="28"/>
        </w:rPr>
        <w:t>- оброблено 34 запити від УСЗН та направлено 2793довідки;</w:t>
      </w:r>
    </w:p>
    <w:p w:rsidR="004009F9" w:rsidRPr="00B4495B" w:rsidRDefault="004009F9" w:rsidP="004009F9">
      <w:pPr>
        <w:ind w:left="1080"/>
        <w:contextualSpacing/>
        <w:rPr>
          <w:rFonts w:ascii="Times New Roman" w:hAnsi="Times New Roman"/>
          <w:sz w:val="28"/>
          <w:szCs w:val="28"/>
        </w:rPr>
      </w:pPr>
      <w:r w:rsidRPr="00B4495B">
        <w:rPr>
          <w:rFonts w:ascii="Times New Roman" w:hAnsi="Times New Roman"/>
          <w:sz w:val="28"/>
          <w:szCs w:val="28"/>
        </w:rPr>
        <w:t>- 709 осіб було знято з місця реєстрації у зв’язку з перереєстрацією місця проживання по місту, виїзду з міста з них по смерті 266 ;</w:t>
      </w:r>
    </w:p>
    <w:p w:rsidR="004009F9" w:rsidRPr="00B4495B" w:rsidRDefault="004009F9" w:rsidP="004009F9">
      <w:pPr>
        <w:ind w:left="1080"/>
        <w:contextualSpacing/>
        <w:rPr>
          <w:rFonts w:ascii="Times New Roman" w:hAnsi="Times New Roman"/>
          <w:sz w:val="28"/>
          <w:szCs w:val="28"/>
        </w:rPr>
      </w:pPr>
      <w:r w:rsidRPr="00B4495B">
        <w:rPr>
          <w:rFonts w:ascii="Times New Roman" w:hAnsi="Times New Roman"/>
          <w:sz w:val="28"/>
          <w:szCs w:val="28"/>
        </w:rPr>
        <w:t>- 886 осіб, які зареєстрували місце проживання у зв’язку з прибуттям до міста, перереєстрації  міста проживання по місту та реєстрації немовлят;</w:t>
      </w:r>
    </w:p>
    <w:p w:rsidR="004009F9" w:rsidRPr="00B4495B" w:rsidRDefault="004009F9" w:rsidP="004009F9">
      <w:pPr>
        <w:ind w:left="1080"/>
        <w:contextualSpacing/>
        <w:rPr>
          <w:rFonts w:ascii="Times New Roman" w:hAnsi="Times New Roman"/>
          <w:sz w:val="28"/>
          <w:szCs w:val="28"/>
        </w:rPr>
      </w:pPr>
      <w:r w:rsidRPr="00B4495B">
        <w:rPr>
          <w:rFonts w:ascii="Times New Roman" w:hAnsi="Times New Roman"/>
          <w:sz w:val="28"/>
          <w:szCs w:val="28"/>
        </w:rPr>
        <w:t>- відправлено повідомлень про зняття з реєстрації громадян - 70;</w:t>
      </w:r>
    </w:p>
    <w:p w:rsidR="004009F9" w:rsidRPr="00B4495B" w:rsidRDefault="004009F9" w:rsidP="004009F9">
      <w:pPr>
        <w:ind w:left="1080"/>
        <w:contextualSpacing/>
        <w:rPr>
          <w:rFonts w:ascii="Times New Roman" w:hAnsi="Times New Roman"/>
          <w:sz w:val="28"/>
          <w:szCs w:val="28"/>
        </w:rPr>
      </w:pPr>
      <w:r w:rsidRPr="00B4495B">
        <w:rPr>
          <w:rFonts w:ascii="Times New Roman" w:hAnsi="Times New Roman"/>
          <w:sz w:val="28"/>
          <w:szCs w:val="28"/>
        </w:rPr>
        <w:t>- прийнято та оброблено повідомлень про реєстрацію місця проживання громадян – 117;</w:t>
      </w:r>
    </w:p>
    <w:p w:rsidR="004009F9" w:rsidRPr="00B4495B" w:rsidRDefault="004009F9" w:rsidP="004009F9">
      <w:pPr>
        <w:ind w:left="1080"/>
        <w:contextualSpacing/>
        <w:rPr>
          <w:rFonts w:ascii="Times New Roman" w:hAnsi="Times New Roman"/>
          <w:sz w:val="28"/>
          <w:szCs w:val="28"/>
        </w:rPr>
      </w:pPr>
      <w:r w:rsidRPr="00B4495B">
        <w:rPr>
          <w:rFonts w:ascii="Times New Roman" w:hAnsi="Times New Roman"/>
          <w:sz w:val="28"/>
          <w:szCs w:val="28"/>
        </w:rPr>
        <w:t xml:space="preserve">- надано відповідей  на 264 запити щодо реєстрації місця проживання громадян. </w:t>
      </w:r>
    </w:p>
    <w:p w:rsidR="004009F9" w:rsidRPr="00B4495B" w:rsidRDefault="004009F9" w:rsidP="004009F9">
      <w:pPr>
        <w:ind w:left="1080"/>
        <w:contextualSpacing/>
        <w:rPr>
          <w:rFonts w:ascii="Times New Roman" w:hAnsi="Times New Roman"/>
          <w:sz w:val="28"/>
          <w:szCs w:val="28"/>
        </w:rPr>
      </w:pPr>
      <w:r w:rsidRPr="00B4495B">
        <w:rPr>
          <w:rFonts w:ascii="Times New Roman" w:hAnsi="Times New Roman"/>
          <w:sz w:val="28"/>
          <w:szCs w:val="28"/>
        </w:rPr>
        <w:t>Адміністративний збір  за реєстрацію/зняття з реєстрації місця проживання у розмірі 39414,22 грн. надійшов до міського бюджету.</w:t>
      </w:r>
    </w:p>
    <w:p w:rsidR="004009F9" w:rsidRPr="00B4495B" w:rsidRDefault="004009F9" w:rsidP="004009F9">
      <w:pPr>
        <w:ind w:left="1080"/>
        <w:contextualSpacing/>
        <w:rPr>
          <w:rFonts w:ascii="Times New Roman" w:hAnsi="Times New Roman"/>
          <w:sz w:val="28"/>
          <w:szCs w:val="28"/>
        </w:rPr>
      </w:pPr>
      <w:r w:rsidRPr="00B4495B">
        <w:rPr>
          <w:rFonts w:ascii="Times New Roman" w:hAnsi="Times New Roman"/>
          <w:sz w:val="28"/>
          <w:szCs w:val="28"/>
        </w:rPr>
        <w:t xml:space="preserve">За допомогою програмного забезпечення «ЦНАП-SQS» була продовжена  робота з наповнення реєстру територіальної громади м.Попасна: особові картки наповнені до 62,3%, адресні картки наповнені  до 49,1%. </w:t>
      </w:r>
    </w:p>
    <w:p w:rsidR="004009F9" w:rsidRPr="00B4495B" w:rsidRDefault="004009F9" w:rsidP="004009F9">
      <w:pPr>
        <w:ind w:left="1080"/>
        <w:contextualSpacing/>
        <w:rPr>
          <w:rFonts w:ascii="Times New Roman" w:hAnsi="Times New Roman"/>
          <w:sz w:val="28"/>
          <w:szCs w:val="28"/>
        </w:rPr>
      </w:pPr>
    </w:p>
    <w:p w:rsidR="006C54CE" w:rsidRPr="00B4495B" w:rsidRDefault="006C54CE" w:rsidP="006C54CE">
      <w:pPr>
        <w:spacing w:after="0" w:line="240" w:lineRule="auto"/>
        <w:ind w:left="720" w:firstLine="360"/>
        <w:jc w:val="both"/>
        <w:rPr>
          <w:rFonts w:ascii="Times New Roman" w:hAnsi="Times New Roman"/>
          <w:color w:val="000000"/>
          <w:sz w:val="28"/>
          <w:szCs w:val="28"/>
        </w:rPr>
      </w:pPr>
      <w:r w:rsidRPr="00B4495B">
        <w:rPr>
          <w:rFonts w:ascii="Times New Roman" w:hAnsi="Times New Roman"/>
          <w:color w:val="000000"/>
          <w:sz w:val="28"/>
          <w:szCs w:val="28"/>
        </w:rPr>
        <w:t>Підписані Меморандуми з відповідними сільськими, селищними радами  про співпрацю у сфері адміністративних послуг через віддалене робоче місце. 20.10.2020 року відбулась передача обладнання  віддалених робочих місць  до відповідних рад.</w:t>
      </w:r>
    </w:p>
    <w:p w:rsidR="006C54CE" w:rsidRPr="00B4495B" w:rsidRDefault="006C54CE" w:rsidP="006C54CE">
      <w:pPr>
        <w:spacing w:after="0" w:line="240" w:lineRule="auto"/>
        <w:ind w:left="720" w:firstLine="696"/>
        <w:jc w:val="both"/>
        <w:rPr>
          <w:rFonts w:ascii="Times New Roman" w:hAnsi="Times New Roman"/>
          <w:color w:val="1C1E21"/>
          <w:sz w:val="28"/>
          <w:szCs w:val="28"/>
          <w:shd w:val="clear" w:color="auto" w:fill="FFFFFF"/>
        </w:rPr>
      </w:pPr>
      <w:r w:rsidRPr="00B4495B">
        <w:rPr>
          <w:rFonts w:ascii="Times New Roman" w:hAnsi="Times New Roman"/>
          <w:color w:val="333333"/>
          <w:sz w:val="28"/>
          <w:szCs w:val="28"/>
          <w:shd w:val="clear" w:color="auto" w:fill="FFFFFF"/>
        </w:rPr>
        <w:t>17.08.2020 року за підтримки Програми ООН із відновлення та розбудови миру та фінансової підтримки уряду Канади  Попаснянська  громада отримала мобільний ЦНАП.</w:t>
      </w:r>
      <w:r w:rsidRPr="00B4495B">
        <w:rPr>
          <w:rFonts w:ascii="Times New Roman" w:hAnsi="Times New Roman"/>
          <w:color w:val="1C1E21"/>
          <w:sz w:val="28"/>
          <w:szCs w:val="28"/>
          <w:shd w:val="clear" w:color="auto" w:fill="FFFFFF"/>
        </w:rPr>
        <w:t xml:space="preserve"> На сьогодні розроблений </w:t>
      </w:r>
      <w:proofErr w:type="spellStart"/>
      <w:r w:rsidRPr="00B4495B">
        <w:rPr>
          <w:rFonts w:ascii="Times New Roman" w:hAnsi="Times New Roman"/>
          <w:color w:val="1C1E21"/>
          <w:sz w:val="28"/>
          <w:szCs w:val="28"/>
          <w:shd w:val="clear" w:color="auto" w:fill="FFFFFF"/>
        </w:rPr>
        <w:t>експерементальний</w:t>
      </w:r>
      <w:proofErr w:type="spellEnd"/>
      <w:r w:rsidRPr="00B4495B">
        <w:rPr>
          <w:rFonts w:ascii="Times New Roman" w:hAnsi="Times New Roman"/>
          <w:color w:val="1C1E21"/>
          <w:sz w:val="28"/>
          <w:szCs w:val="28"/>
          <w:shd w:val="clear" w:color="auto" w:fill="FFFFFF"/>
        </w:rPr>
        <w:t xml:space="preserve"> графік виїзду мобільного </w:t>
      </w:r>
      <w:proofErr w:type="spellStart"/>
      <w:r w:rsidRPr="00B4495B">
        <w:rPr>
          <w:rFonts w:ascii="Times New Roman" w:hAnsi="Times New Roman"/>
          <w:color w:val="1C1E21"/>
          <w:sz w:val="28"/>
          <w:szCs w:val="28"/>
          <w:shd w:val="clear" w:color="auto" w:fill="FFFFFF"/>
        </w:rPr>
        <w:t>ЦНАПу</w:t>
      </w:r>
      <w:proofErr w:type="spellEnd"/>
      <w:r w:rsidRPr="00B4495B">
        <w:rPr>
          <w:rFonts w:ascii="Times New Roman" w:hAnsi="Times New Roman"/>
          <w:color w:val="1C1E21"/>
          <w:sz w:val="28"/>
          <w:szCs w:val="28"/>
          <w:shd w:val="clear" w:color="auto" w:fill="FFFFFF"/>
        </w:rPr>
        <w:t xml:space="preserve"> до населених пунктів нашої громади та визначений перелік послуг, які будуть надаватися. </w:t>
      </w:r>
      <w:r w:rsidRPr="00B4495B">
        <w:rPr>
          <w:rFonts w:ascii="Times New Roman" w:hAnsi="Times New Roman"/>
          <w:sz w:val="28"/>
          <w:szCs w:val="28"/>
        </w:rPr>
        <w:t xml:space="preserve">28.10.2020 року було здійснено тестовий  виїзд Мобільного ЦНАП до </w:t>
      </w:r>
      <w:proofErr w:type="spellStart"/>
      <w:r w:rsidRPr="00B4495B">
        <w:rPr>
          <w:rFonts w:ascii="Times New Roman" w:hAnsi="Times New Roman"/>
          <w:sz w:val="28"/>
          <w:szCs w:val="28"/>
        </w:rPr>
        <w:t>сел.Комишуваха</w:t>
      </w:r>
      <w:proofErr w:type="spellEnd"/>
      <w:r w:rsidRPr="00B4495B">
        <w:rPr>
          <w:rFonts w:ascii="Times New Roman" w:hAnsi="Times New Roman"/>
          <w:sz w:val="28"/>
          <w:szCs w:val="28"/>
        </w:rPr>
        <w:t>.</w:t>
      </w:r>
    </w:p>
    <w:p w:rsidR="006C54CE" w:rsidRPr="00B4495B" w:rsidRDefault="006C54CE" w:rsidP="006C54CE">
      <w:pPr>
        <w:spacing w:after="0" w:line="240" w:lineRule="auto"/>
        <w:ind w:left="720" w:firstLine="696"/>
        <w:jc w:val="both"/>
        <w:rPr>
          <w:rFonts w:ascii="Times New Roman" w:hAnsi="Times New Roman"/>
          <w:sz w:val="28"/>
          <w:szCs w:val="28"/>
        </w:rPr>
      </w:pPr>
      <w:r w:rsidRPr="00B4495B">
        <w:rPr>
          <w:rFonts w:ascii="Times New Roman" w:hAnsi="Times New Roman"/>
          <w:color w:val="333333"/>
          <w:sz w:val="28"/>
          <w:szCs w:val="28"/>
          <w:shd w:val="clear" w:color="auto" w:fill="FFFFFF"/>
        </w:rPr>
        <w:lastRenderedPageBreak/>
        <w:t>17.</w:t>
      </w:r>
      <w:r w:rsidRPr="00B4495B">
        <w:rPr>
          <w:rFonts w:ascii="Times New Roman" w:hAnsi="Times New Roman"/>
          <w:sz w:val="28"/>
          <w:szCs w:val="28"/>
        </w:rPr>
        <w:t>09.2020 р. підписане Узгоджене рішення  з Головним сервісним центром МВС про співробітництво у сфері надання адміністративних послуг. Перелік адміністративних послуг, які надаватимуться через ЦНАП:</w:t>
      </w:r>
    </w:p>
    <w:p w:rsidR="006C54CE" w:rsidRPr="00B4495B" w:rsidRDefault="006C54CE" w:rsidP="006C54CE">
      <w:pPr>
        <w:spacing w:after="0" w:line="240" w:lineRule="auto"/>
        <w:ind w:left="720" w:firstLine="696"/>
        <w:jc w:val="both"/>
        <w:rPr>
          <w:rFonts w:ascii="Times New Roman" w:hAnsi="Times New Roman"/>
          <w:sz w:val="28"/>
          <w:szCs w:val="28"/>
        </w:rPr>
      </w:pPr>
      <w:r w:rsidRPr="00B4495B">
        <w:rPr>
          <w:rFonts w:ascii="Times New Roman" w:hAnsi="Times New Roman"/>
          <w:color w:val="333333"/>
          <w:sz w:val="28"/>
          <w:szCs w:val="28"/>
          <w:shd w:val="clear" w:color="auto" w:fill="FFFFFF"/>
        </w:rPr>
        <w:t>-</w:t>
      </w:r>
      <w:r w:rsidRPr="00B4495B">
        <w:rPr>
          <w:rFonts w:ascii="Times New Roman" w:hAnsi="Times New Roman"/>
          <w:sz w:val="28"/>
          <w:szCs w:val="28"/>
        </w:rPr>
        <w:t xml:space="preserve"> обмін посвідчення водія (без складання іспитів);</w:t>
      </w:r>
    </w:p>
    <w:p w:rsidR="006C54CE" w:rsidRPr="00B4495B" w:rsidRDefault="006C54CE" w:rsidP="006C54CE">
      <w:pPr>
        <w:spacing w:after="0" w:line="240" w:lineRule="auto"/>
        <w:ind w:left="720" w:firstLine="696"/>
        <w:jc w:val="both"/>
        <w:rPr>
          <w:rFonts w:ascii="Times New Roman" w:hAnsi="Times New Roman"/>
          <w:sz w:val="28"/>
          <w:szCs w:val="28"/>
        </w:rPr>
      </w:pPr>
      <w:r w:rsidRPr="00B4495B">
        <w:rPr>
          <w:rFonts w:ascii="Times New Roman" w:hAnsi="Times New Roman"/>
          <w:color w:val="333333"/>
          <w:sz w:val="28"/>
          <w:szCs w:val="28"/>
          <w:shd w:val="clear" w:color="auto" w:fill="FFFFFF"/>
        </w:rPr>
        <w:t>-</w:t>
      </w:r>
      <w:r w:rsidRPr="00B4495B">
        <w:rPr>
          <w:rFonts w:ascii="Times New Roman" w:hAnsi="Times New Roman"/>
          <w:sz w:val="28"/>
          <w:szCs w:val="28"/>
        </w:rPr>
        <w:t xml:space="preserve"> видача нового посвідчення водія замість втраченого або викраденого;</w:t>
      </w:r>
    </w:p>
    <w:p w:rsidR="006C54CE" w:rsidRPr="00B4495B" w:rsidRDefault="006C54CE" w:rsidP="006C54CE">
      <w:pPr>
        <w:spacing w:after="0" w:line="240" w:lineRule="auto"/>
        <w:ind w:left="720" w:firstLine="696"/>
        <w:jc w:val="both"/>
        <w:rPr>
          <w:rFonts w:ascii="Times New Roman" w:hAnsi="Times New Roman"/>
          <w:sz w:val="28"/>
          <w:szCs w:val="28"/>
        </w:rPr>
      </w:pPr>
      <w:r w:rsidRPr="00B4495B">
        <w:rPr>
          <w:rFonts w:ascii="Times New Roman" w:hAnsi="Times New Roman"/>
          <w:color w:val="333333"/>
          <w:sz w:val="28"/>
          <w:szCs w:val="28"/>
          <w:shd w:val="clear" w:color="auto" w:fill="FFFFFF"/>
        </w:rPr>
        <w:t>-</w:t>
      </w:r>
      <w:r w:rsidRPr="00B4495B">
        <w:rPr>
          <w:rFonts w:ascii="Times New Roman" w:hAnsi="Times New Roman"/>
          <w:sz w:val="28"/>
          <w:szCs w:val="28"/>
        </w:rPr>
        <w:t xml:space="preserve"> державна реєстрація нового транспортного засобу (без огляду);</w:t>
      </w:r>
    </w:p>
    <w:p w:rsidR="006C54CE" w:rsidRPr="00B4495B" w:rsidRDefault="006C54CE" w:rsidP="006C54CE">
      <w:pPr>
        <w:spacing w:after="0" w:line="240" w:lineRule="auto"/>
        <w:ind w:left="720" w:firstLine="696"/>
        <w:jc w:val="both"/>
        <w:rPr>
          <w:rFonts w:ascii="Times New Roman" w:hAnsi="Times New Roman"/>
          <w:color w:val="333333"/>
          <w:sz w:val="28"/>
          <w:szCs w:val="28"/>
          <w:shd w:val="clear" w:color="auto" w:fill="FFFFFF"/>
        </w:rPr>
      </w:pPr>
      <w:r w:rsidRPr="00B4495B">
        <w:rPr>
          <w:rFonts w:ascii="Times New Roman" w:hAnsi="Times New Roman"/>
          <w:color w:val="333333"/>
          <w:sz w:val="28"/>
          <w:szCs w:val="28"/>
          <w:shd w:val="clear" w:color="auto" w:fill="FFFFFF"/>
        </w:rPr>
        <w:t xml:space="preserve"> - перереєстрація транспортного засобу у зв’язку із зміною найменування та адреси юридичної особи, прізвища, імені чи по батькові, місця проживання фізичної особи, які є власниками транспортних засобів, установлення газобалонного обладнання. </w:t>
      </w:r>
    </w:p>
    <w:p w:rsidR="006C54CE" w:rsidRPr="00B4495B" w:rsidRDefault="006C54CE" w:rsidP="006C54CE">
      <w:pPr>
        <w:spacing w:after="0" w:line="240" w:lineRule="auto"/>
        <w:ind w:left="720" w:firstLine="696"/>
        <w:jc w:val="both"/>
        <w:rPr>
          <w:rFonts w:ascii="Times New Roman" w:hAnsi="Times New Roman"/>
          <w:color w:val="333333"/>
          <w:sz w:val="28"/>
          <w:szCs w:val="28"/>
          <w:shd w:val="clear" w:color="auto" w:fill="FFFFFF"/>
        </w:rPr>
      </w:pPr>
      <w:r w:rsidRPr="00B4495B">
        <w:rPr>
          <w:rFonts w:ascii="Times New Roman" w:hAnsi="Times New Roman"/>
          <w:color w:val="333333"/>
          <w:sz w:val="28"/>
          <w:szCs w:val="28"/>
          <w:shd w:val="clear" w:color="auto" w:fill="FFFFFF"/>
        </w:rPr>
        <w:t>На сьогодні проводяться регламентні роботи щодо підключення відповідальних осіб до реєстру МВС.</w:t>
      </w:r>
    </w:p>
    <w:p w:rsidR="006C54CE" w:rsidRPr="00B4495B" w:rsidRDefault="006C54CE" w:rsidP="006C54CE">
      <w:pPr>
        <w:spacing w:after="0" w:line="240" w:lineRule="auto"/>
        <w:ind w:left="720" w:firstLine="696"/>
        <w:jc w:val="both"/>
        <w:rPr>
          <w:rFonts w:ascii="Times New Roman" w:hAnsi="Times New Roman"/>
          <w:color w:val="333333"/>
          <w:sz w:val="28"/>
          <w:szCs w:val="28"/>
          <w:shd w:val="clear" w:color="auto" w:fill="FFFFFF"/>
        </w:rPr>
      </w:pPr>
      <w:r w:rsidRPr="00B4495B">
        <w:rPr>
          <w:rFonts w:ascii="Times New Roman" w:hAnsi="Times New Roman"/>
          <w:color w:val="333333"/>
          <w:sz w:val="28"/>
          <w:szCs w:val="28"/>
          <w:shd w:val="clear" w:color="auto" w:fill="FFFFFF"/>
        </w:rPr>
        <w:t>01.12.2020 підписане Узгоджене рішення зі Східним міжрегіональним управлінням Міністерства юстиції (</w:t>
      </w:r>
      <w:proofErr w:type="spellStart"/>
      <w:r w:rsidRPr="00B4495B">
        <w:rPr>
          <w:rFonts w:ascii="Times New Roman" w:hAnsi="Times New Roman"/>
          <w:color w:val="333333"/>
          <w:sz w:val="28"/>
          <w:szCs w:val="28"/>
          <w:shd w:val="clear" w:color="auto" w:fill="FFFFFF"/>
        </w:rPr>
        <w:t>м.Харків</w:t>
      </w:r>
      <w:proofErr w:type="spellEnd"/>
      <w:r w:rsidRPr="00B4495B">
        <w:rPr>
          <w:rFonts w:ascii="Times New Roman" w:hAnsi="Times New Roman"/>
          <w:color w:val="333333"/>
          <w:sz w:val="28"/>
          <w:szCs w:val="28"/>
          <w:shd w:val="clear" w:color="auto" w:fill="FFFFFF"/>
        </w:rPr>
        <w:t>) для організації  надання адміністративної послуги з державної реєстрації народження в рамках реалізації сервісу «</w:t>
      </w:r>
      <w:proofErr w:type="spellStart"/>
      <w:r w:rsidRPr="00B4495B">
        <w:rPr>
          <w:rFonts w:ascii="Times New Roman" w:hAnsi="Times New Roman"/>
          <w:color w:val="333333"/>
          <w:sz w:val="28"/>
          <w:szCs w:val="28"/>
          <w:shd w:val="clear" w:color="auto" w:fill="FFFFFF"/>
        </w:rPr>
        <w:t>єМалятко</w:t>
      </w:r>
      <w:proofErr w:type="spellEnd"/>
      <w:r w:rsidRPr="00B4495B">
        <w:rPr>
          <w:rFonts w:ascii="Times New Roman" w:hAnsi="Times New Roman"/>
          <w:color w:val="333333"/>
          <w:sz w:val="28"/>
          <w:szCs w:val="28"/>
          <w:shd w:val="clear" w:color="auto" w:fill="FFFFFF"/>
        </w:rPr>
        <w:t xml:space="preserve">». Адміністратори </w:t>
      </w:r>
      <w:proofErr w:type="spellStart"/>
      <w:r w:rsidRPr="00B4495B">
        <w:rPr>
          <w:rFonts w:ascii="Times New Roman" w:hAnsi="Times New Roman"/>
          <w:color w:val="333333"/>
          <w:sz w:val="28"/>
          <w:szCs w:val="28"/>
          <w:shd w:val="clear" w:color="auto" w:fill="FFFFFF"/>
        </w:rPr>
        <w:t>ЦНАПу</w:t>
      </w:r>
      <w:proofErr w:type="spellEnd"/>
      <w:r w:rsidRPr="00B4495B">
        <w:rPr>
          <w:rFonts w:ascii="Times New Roman" w:hAnsi="Times New Roman"/>
          <w:color w:val="333333"/>
          <w:sz w:val="28"/>
          <w:szCs w:val="28"/>
          <w:shd w:val="clear" w:color="auto" w:fill="FFFFFF"/>
        </w:rPr>
        <w:t xml:space="preserve"> пройшли навчання та тестування. Наразі чекаємо підключення до «Порталу Дія».</w:t>
      </w:r>
    </w:p>
    <w:p w:rsidR="006C54CE" w:rsidRPr="00B4495B" w:rsidRDefault="006C54CE" w:rsidP="006C54CE">
      <w:pPr>
        <w:spacing w:after="0" w:line="240" w:lineRule="auto"/>
        <w:ind w:left="708" w:firstLine="348"/>
        <w:jc w:val="both"/>
        <w:rPr>
          <w:rFonts w:ascii="Times New Roman" w:hAnsi="Times New Roman"/>
          <w:color w:val="000000"/>
          <w:sz w:val="28"/>
          <w:szCs w:val="28"/>
        </w:rPr>
      </w:pPr>
      <w:r w:rsidRPr="00B4495B">
        <w:rPr>
          <w:rFonts w:ascii="Times New Roman" w:hAnsi="Times New Roman"/>
          <w:color w:val="000000"/>
          <w:sz w:val="28"/>
          <w:szCs w:val="28"/>
        </w:rPr>
        <w:t>Послуги УСЗН через ЦНАП на сьогодні не надаються. Але з 2021 року планується надання адміністративних послуг соціального характеру через ЦНАП. Наразі готується проєкт узгодженого рішення з УСЗН Попаснянської РДА.</w:t>
      </w:r>
    </w:p>
    <w:p w:rsidR="00ED2929" w:rsidRPr="00B4495B" w:rsidRDefault="00ED2929" w:rsidP="006C54CE">
      <w:pPr>
        <w:spacing w:after="0" w:line="240" w:lineRule="auto"/>
        <w:ind w:left="708" w:firstLine="348"/>
        <w:jc w:val="both"/>
        <w:rPr>
          <w:rFonts w:ascii="Times New Roman" w:hAnsi="Times New Roman"/>
          <w:color w:val="000000"/>
          <w:sz w:val="28"/>
          <w:szCs w:val="28"/>
        </w:rPr>
      </w:pPr>
    </w:p>
    <w:p w:rsidR="006C54CE" w:rsidRPr="00B4495B" w:rsidRDefault="00404C05" w:rsidP="00404C05">
      <w:pPr>
        <w:spacing w:after="0" w:line="240" w:lineRule="auto"/>
        <w:jc w:val="center"/>
        <w:rPr>
          <w:rFonts w:ascii="Times New Roman" w:hAnsi="Times New Roman"/>
          <w:b/>
          <w:color w:val="000000"/>
          <w:sz w:val="28"/>
          <w:szCs w:val="28"/>
        </w:rPr>
      </w:pPr>
      <w:r w:rsidRPr="00B4495B">
        <w:rPr>
          <w:rFonts w:ascii="Times New Roman" w:hAnsi="Times New Roman"/>
          <w:b/>
          <w:color w:val="000000"/>
          <w:sz w:val="28"/>
          <w:szCs w:val="28"/>
        </w:rPr>
        <w:t>Юридичні питання</w:t>
      </w:r>
    </w:p>
    <w:p w:rsidR="00ED2929" w:rsidRPr="00B4495B" w:rsidRDefault="00ED2929" w:rsidP="006C54CE">
      <w:pPr>
        <w:spacing w:after="0" w:line="240" w:lineRule="auto"/>
        <w:ind w:left="720" w:firstLine="696"/>
        <w:jc w:val="both"/>
        <w:rPr>
          <w:rFonts w:ascii="Times New Roman" w:hAnsi="Times New Roman"/>
          <w:b/>
          <w:color w:val="000000"/>
          <w:sz w:val="28"/>
          <w:szCs w:val="28"/>
        </w:rPr>
      </w:pPr>
    </w:p>
    <w:p w:rsidR="003904E2" w:rsidRPr="00B4495B" w:rsidRDefault="003904E2" w:rsidP="003904E2">
      <w:pPr>
        <w:spacing w:after="0" w:line="240" w:lineRule="auto"/>
        <w:ind w:firstLine="708"/>
        <w:jc w:val="both"/>
        <w:rPr>
          <w:rFonts w:ascii="Times New Roman" w:hAnsi="Times New Roman"/>
          <w:sz w:val="28"/>
          <w:szCs w:val="28"/>
        </w:rPr>
      </w:pPr>
      <w:r w:rsidRPr="00B4495B">
        <w:rPr>
          <w:rFonts w:ascii="Times New Roman" w:hAnsi="Times New Roman"/>
          <w:sz w:val="28"/>
          <w:szCs w:val="28"/>
        </w:rPr>
        <w:t>В цьому році юридичний відділ виконкому міської ради крім основного завдання – здійснення юридичного супроводу діяльності міської ради та її виконавчого комітету, здійснював роботу щодо участі в написанні та реалізації проектів з метою залучення додаткових інвестицій та технічної допомоги з позабюджетних джерел.</w:t>
      </w:r>
    </w:p>
    <w:p w:rsidR="003904E2" w:rsidRPr="00B4495B" w:rsidRDefault="003904E2" w:rsidP="003904E2">
      <w:pPr>
        <w:spacing w:after="0" w:line="240" w:lineRule="auto"/>
        <w:jc w:val="both"/>
        <w:rPr>
          <w:rFonts w:ascii="Times New Roman" w:hAnsi="Times New Roman"/>
          <w:sz w:val="28"/>
          <w:szCs w:val="28"/>
        </w:rPr>
      </w:pPr>
      <w:r w:rsidRPr="00B4495B">
        <w:rPr>
          <w:rFonts w:ascii="Times New Roman" w:hAnsi="Times New Roman"/>
          <w:sz w:val="28"/>
          <w:szCs w:val="28"/>
        </w:rPr>
        <w:tab/>
        <w:t>В зв’язку зі змінами законодавства у сфері надання адміністративних послуг та реформою децентралізації, відділом проведено роботу щодо створення Центру надання адміністративних послуг Виконавчого комітету міської ради. Для цього розроблено всю необхідну документацію та нормативно-правові акти.</w:t>
      </w:r>
    </w:p>
    <w:p w:rsidR="003904E2" w:rsidRPr="00B4495B" w:rsidRDefault="003904E2" w:rsidP="003904E2">
      <w:pPr>
        <w:spacing w:after="0" w:line="240" w:lineRule="auto"/>
        <w:jc w:val="both"/>
        <w:rPr>
          <w:rFonts w:ascii="Times New Roman" w:hAnsi="Times New Roman"/>
          <w:color w:val="1D2129"/>
          <w:sz w:val="28"/>
          <w:szCs w:val="28"/>
          <w:shd w:val="clear" w:color="auto" w:fill="FFFFFF"/>
        </w:rPr>
      </w:pPr>
      <w:r w:rsidRPr="00B4495B">
        <w:rPr>
          <w:rFonts w:ascii="Times New Roman" w:hAnsi="Times New Roman"/>
          <w:sz w:val="28"/>
          <w:szCs w:val="28"/>
        </w:rPr>
        <w:tab/>
        <w:t xml:space="preserve">Крім того, юридичним відділом було підготовлено проєкт </w:t>
      </w:r>
      <w:r w:rsidRPr="00B4495B">
        <w:rPr>
          <w:rFonts w:ascii="Times New Roman" w:hAnsi="Times New Roman"/>
          <w:color w:val="1D2129"/>
          <w:sz w:val="28"/>
          <w:szCs w:val="28"/>
          <w:shd w:val="clear" w:color="auto" w:fill="FFFFFF"/>
        </w:rPr>
        <w:t xml:space="preserve">для отримання міжнародної технічної допомоги в рамках проєкту «Ефективне врядування і залучення громадян задля досягнення правосуддя, безпеки, захисту довкілля та соціальної єдності у східній Україні», що реалізується ПРООН. </w:t>
      </w:r>
    </w:p>
    <w:p w:rsidR="003904E2" w:rsidRPr="00B4495B" w:rsidRDefault="003904E2" w:rsidP="003904E2">
      <w:pPr>
        <w:spacing w:after="0" w:line="240" w:lineRule="auto"/>
        <w:jc w:val="both"/>
        <w:rPr>
          <w:rFonts w:ascii="Times New Roman" w:hAnsi="Times New Roman"/>
          <w:color w:val="1D2129"/>
          <w:sz w:val="28"/>
          <w:szCs w:val="28"/>
          <w:shd w:val="clear" w:color="auto" w:fill="FFFFFF"/>
        </w:rPr>
      </w:pPr>
      <w:r w:rsidRPr="00B4495B">
        <w:rPr>
          <w:rFonts w:ascii="Times New Roman" w:hAnsi="Times New Roman"/>
          <w:color w:val="1D2129"/>
          <w:sz w:val="28"/>
          <w:szCs w:val="28"/>
          <w:shd w:val="clear" w:color="auto" w:fill="FFFFFF"/>
        </w:rPr>
        <w:tab/>
        <w:t>В рамках реалізації цього проєкту отримано додатковий сервер - програмне забезпечення та обладнання для міської ради на суму 62 397 грн.</w:t>
      </w:r>
    </w:p>
    <w:p w:rsidR="003904E2" w:rsidRPr="00B4495B" w:rsidRDefault="003904E2" w:rsidP="003904E2">
      <w:pPr>
        <w:shd w:val="clear" w:color="auto" w:fill="FFFFFF"/>
        <w:spacing w:after="0" w:line="240" w:lineRule="auto"/>
        <w:jc w:val="both"/>
        <w:rPr>
          <w:rFonts w:ascii="Times New Roman" w:hAnsi="Times New Roman"/>
          <w:sz w:val="28"/>
          <w:szCs w:val="28"/>
        </w:rPr>
      </w:pPr>
      <w:r w:rsidRPr="00B4495B">
        <w:rPr>
          <w:rFonts w:ascii="Times New Roman" w:hAnsi="Times New Roman"/>
          <w:color w:val="1D2129"/>
          <w:sz w:val="28"/>
          <w:szCs w:val="28"/>
          <w:shd w:val="clear" w:color="auto" w:fill="FFFFFF"/>
        </w:rPr>
        <w:tab/>
        <w:t xml:space="preserve">У лютому 2020 року Відділом запроваджено у місті новий електронний сервіс – «Відкрите місто» </w:t>
      </w:r>
      <w:r w:rsidRPr="00B4495B">
        <w:rPr>
          <w:rFonts w:ascii="Times New Roman" w:hAnsi="Times New Roman"/>
          <w:sz w:val="28"/>
          <w:szCs w:val="28"/>
        </w:rPr>
        <w:t>в рамках проєкту «</w:t>
      </w:r>
      <w:r w:rsidRPr="00B4495B">
        <w:rPr>
          <w:rFonts w:ascii="Times New Roman" w:hAnsi="Times New Roman"/>
          <w:bCs/>
          <w:color w:val="000000"/>
          <w:sz w:val="28"/>
          <w:szCs w:val="28"/>
        </w:rPr>
        <w:t xml:space="preserve">Відкрите Місто: посилення участі </w:t>
      </w:r>
      <w:r w:rsidRPr="00B4495B">
        <w:rPr>
          <w:rFonts w:ascii="Times New Roman" w:hAnsi="Times New Roman"/>
          <w:bCs/>
          <w:color w:val="000000"/>
          <w:sz w:val="28"/>
          <w:szCs w:val="28"/>
        </w:rPr>
        <w:lastRenderedPageBreak/>
        <w:t xml:space="preserve">громадян у розвитку місцевої громади» в м. Попасна, завдяки МБФ «Фонд Східна Європа». Інтерактивна веб-платформа «Відкрите Місто» з використанням </w:t>
      </w:r>
      <w:proofErr w:type="spellStart"/>
      <w:r w:rsidRPr="00B4495B">
        <w:rPr>
          <w:rFonts w:ascii="Times New Roman" w:hAnsi="Times New Roman"/>
          <w:bCs/>
          <w:color w:val="000000"/>
          <w:sz w:val="28"/>
          <w:szCs w:val="28"/>
        </w:rPr>
        <w:t>геоінформаційних</w:t>
      </w:r>
      <w:proofErr w:type="spellEnd"/>
      <w:r w:rsidRPr="00B4495B">
        <w:rPr>
          <w:rFonts w:ascii="Times New Roman" w:hAnsi="Times New Roman"/>
          <w:bCs/>
          <w:color w:val="000000"/>
          <w:sz w:val="28"/>
          <w:szCs w:val="28"/>
        </w:rPr>
        <w:t xml:space="preserve"> технологій призначена для організації додаткових ефективних можливостей та ресурсів, спрямованих на вирішення актуальних проблем міста</w:t>
      </w:r>
      <w:r w:rsidRPr="00B4495B">
        <w:rPr>
          <w:rFonts w:ascii="Times New Roman" w:hAnsi="Times New Roman"/>
          <w:sz w:val="28"/>
          <w:szCs w:val="28"/>
        </w:rPr>
        <w:t xml:space="preserve">. Сервіс, </w:t>
      </w:r>
      <w:r w:rsidRPr="00B4495B">
        <w:rPr>
          <w:rFonts w:ascii="Times New Roman" w:hAnsi="Times New Roman"/>
          <w:color w:val="1D2129"/>
          <w:sz w:val="28"/>
          <w:szCs w:val="28"/>
          <w:shd w:val="clear" w:color="auto" w:fill="FFFFFF"/>
        </w:rPr>
        <w:t>який дозволяє мешканцям звертати увагу влади на проблеми у місті. Звернення, які надійшли до цієї електронної системи  є обов’язковими для розгляду та вирішення комунальними службами та відповідними відділами виконкому міської ради.</w:t>
      </w:r>
    </w:p>
    <w:p w:rsidR="003904E2" w:rsidRPr="00B4495B" w:rsidRDefault="003904E2" w:rsidP="003904E2">
      <w:pPr>
        <w:shd w:val="clear" w:color="auto" w:fill="FFFFFF"/>
        <w:spacing w:after="0" w:line="240" w:lineRule="auto"/>
        <w:jc w:val="both"/>
        <w:rPr>
          <w:rFonts w:ascii="Times New Roman" w:hAnsi="Times New Roman"/>
          <w:sz w:val="28"/>
          <w:szCs w:val="28"/>
        </w:rPr>
      </w:pPr>
      <w:r w:rsidRPr="00B4495B">
        <w:rPr>
          <w:rFonts w:ascii="Times New Roman" w:hAnsi="Times New Roman"/>
          <w:sz w:val="28"/>
          <w:szCs w:val="28"/>
        </w:rPr>
        <w:tab/>
        <w:t xml:space="preserve"> Юридичним відділом у поточному році ініційовано запровадження у Попаснянській територіальній громаді Громадського бюджету (Бюджету участі). Для цього було розроблено відповідне положення про Бюджет участі, який було підтримано міським головою та депутатами міської ради. Також відділом було запущено електронну систему для функціонування Бюджету участі в місті Попасна.</w:t>
      </w:r>
    </w:p>
    <w:p w:rsidR="003904E2" w:rsidRPr="00B4495B" w:rsidRDefault="003904E2" w:rsidP="003904E2">
      <w:pPr>
        <w:shd w:val="clear" w:color="auto" w:fill="FFFFFF"/>
        <w:spacing w:after="0" w:line="240" w:lineRule="auto"/>
        <w:jc w:val="both"/>
        <w:rPr>
          <w:rFonts w:ascii="Times New Roman" w:hAnsi="Times New Roman"/>
          <w:sz w:val="28"/>
          <w:szCs w:val="28"/>
        </w:rPr>
      </w:pPr>
      <w:r w:rsidRPr="00B4495B">
        <w:rPr>
          <w:rFonts w:ascii="Times New Roman" w:hAnsi="Times New Roman"/>
          <w:sz w:val="28"/>
          <w:szCs w:val="28"/>
        </w:rPr>
        <w:tab/>
        <w:t>Відділом було забезпечено перехід міської ради на іншу безкоштовну та більш зручну для населення електронну систему «Електронні консультації з громадськістю».</w:t>
      </w:r>
    </w:p>
    <w:p w:rsidR="003904E2" w:rsidRPr="00B4495B" w:rsidRDefault="003904E2" w:rsidP="003904E2">
      <w:pPr>
        <w:shd w:val="clear" w:color="auto" w:fill="FFFFFF"/>
        <w:spacing w:after="0" w:line="240" w:lineRule="auto"/>
        <w:jc w:val="both"/>
        <w:rPr>
          <w:rFonts w:ascii="Times New Roman" w:hAnsi="Times New Roman"/>
          <w:sz w:val="28"/>
          <w:szCs w:val="28"/>
        </w:rPr>
      </w:pPr>
      <w:r w:rsidRPr="00B4495B">
        <w:rPr>
          <w:rFonts w:ascii="Times New Roman" w:hAnsi="Times New Roman"/>
          <w:sz w:val="28"/>
          <w:szCs w:val="28"/>
        </w:rPr>
        <w:tab/>
        <w:t xml:space="preserve">З метою розвитку громадянського суспільства юридичним відділом продовжується робота над інституційною спроможністю Громадської платформи впливу на прийняття рішень, ініціатором створення якої був відділ. Відтак, в рамках проєкту міжнародної технічної допомоги від ПРООН  отримано обладнання та ліцензійне програмне забезпечення на суму 88 603 грн. </w:t>
      </w:r>
    </w:p>
    <w:p w:rsidR="003904E2" w:rsidRPr="00B4495B" w:rsidRDefault="003904E2" w:rsidP="003904E2">
      <w:pPr>
        <w:shd w:val="clear" w:color="auto" w:fill="FFFFFF"/>
        <w:spacing w:after="0" w:line="240" w:lineRule="auto"/>
        <w:jc w:val="both"/>
        <w:rPr>
          <w:rFonts w:ascii="Times New Roman" w:hAnsi="Times New Roman"/>
          <w:sz w:val="28"/>
          <w:szCs w:val="28"/>
        </w:rPr>
      </w:pPr>
      <w:r w:rsidRPr="00B4495B">
        <w:rPr>
          <w:rFonts w:ascii="Times New Roman" w:hAnsi="Times New Roman"/>
          <w:sz w:val="28"/>
          <w:szCs w:val="28"/>
        </w:rPr>
        <w:tab/>
        <w:t xml:space="preserve">З метою вирішення проблемних питань, які потребують вирішення на законодавчому рівні, юридичним відділом постійно ведеться робота з суб’єктами законодавчої ініціативи та Асоціацією міст України щодо внесення змін до чинного законодавства, шляхом підготовки відповідних змін і поправок. </w:t>
      </w:r>
    </w:p>
    <w:p w:rsidR="003904E2" w:rsidRPr="00B4495B" w:rsidRDefault="003904E2" w:rsidP="003904E2">
      <w:pPr>
        <w:spacing w:after="0" w:line="240" w:lineRule="auto"/>
        <w:jc w:val="both"/>
        <w:rPr>
          <w:rFonts w:ascii="Times New Roman" w:hAnsi="Times New Roman"/>
          <w:sz w:val="28"/>
          <w:szCs w:val="28"/>
        </w:rPr>
      </w:pPr>
      <w:r w:rsidRPr="00B4495B">
        <w:rPr>
          <w:rFonts w:ascii="Times New Roman" w:hAnsi="Times New Roman"/>
          <w:sz w:val="28"/>
          <w:szCs w:val="28"/>
        </w:rPr>
        <w:tab/>
        <w:t xml:space="preserve">Протягом поточного року відділом проаналізовано та направлено свої пропозиції щодо наступних </w:t>
      </w:r>
      <w:proofErr w:type="spellStart"/>
      <w:r w:rsidRPr="00B4495B">
        <w:rPr>
          <w:rFonts w:ascii="Times New Roman" w:hAnsi="Times New Roman"/>
          <w:sz w:val="28"/>
          <w:szCs w:val="28"/>
        </w:rPr>
        <w:t>законопроєктів</w:t>
      </w:r>
      <w:proofErr w:type="spellEnd"/>
      <w:r w:rsidRPr="00B4495B">
        <w:rPr>
          <w:rFonts w:ascii="Times New Roman" w:hAnsi="Times New Roman"/>
          <w:sz w:val="28"/>
          <w:szCs w:val="28"/>
        </w:rPr>
        <w:t>:</w:t>
      </w:r>
    </w:p>
    <w:p w:rsidR="003904E2" w:rsidRPr="00B4495B" w:rsidRDefault="003904E2" w:rsidP="003904E2">
      <w:pPr>
        <w:numPr>
          <w:ilvl w:val="0"/>
          <w:numId w:val="6"/>
        </w:numPr>
        <w:spacing w:after="0"/>
        <w:jc w:val="both"/>
        <w:rPr>
          <w:rFonts w:ascii="Times New Roman" w:hAnsi="Times New Roman"/>
          <w:sz w:val="28"/>
          <w:szCs w:val="28"/>
        </w:rPr>
      </w:pPr>
      <w:r w:rsidRPr="00B4495B">
        <w:rPr>
          <w:rFonts w:ascii="Times New Roman" w:hAnsi="Times New Roman"/>
          <w:sz w:val="28"/>
          <w:szCs w:val="28"/>
        </w:rPr>
        <w:t xml:space="preserve">Щодо законопроекту </w:t>
      </w:r>
      <w:r w:rsidRPr="00B4495B">
        <w:rPr>
          <w:rFonts w:ascii="Times New Roman" w:hAnsi="Times New Roman"/>
          <w:sz w:val="28"/>
          <w:szCs w:val="28"/>
          <w:lang w:eastAsia="uk-UA" w:bidi="uk-UA"/>
        </w:rPr>
        <w:t>«Про внесення змін до деяких законодавчих актів України щодо запобігання надмірному тиску на суб’єктів господарювання заходів державного (контроль) за додержанням законодавства про працю та зайнятість населення» (реєстр. № 0958 від 29.08.2019)</w:t>
      </w:r>
      <w:r w:rsidRPr="00B4495B">
        <w:rPr>
          <w:rFonts w:ascii="Times New Roman" w:hAnsi="Times New Roman"/>
          <w:sz w:val="28"/>
          <w:szCs w:val="28"/>
        </w:rPr>
        <w:t>;</w:t>
      </w:r>
    </w:p>
    <w:p w:rsidR="003904E2" w:rsidRPr="00B4495B" w:rsidRDefault="003904E2" w:rsidP="003904E2">
      <w:pPr>
        <w:numPr>
          <w:ilvl w:val="0"/>
          <w:numId w:val="6"/>
        </w:numPr>
        <w:spacing w:after="0" w:line="240" w:lineRule="auto"/>
        <w:jc w:val="both"/>
        <w:rPr>
          <w:rFonts w:ascii="Times New Roman" w:hAnsi="Times New Roman"/>
          <w:sz w:val="28"/>
          <w:szCs w:val="28"/>
          <w:lang w:eastAsia="zh-TW"/>
        </w:rPr>
      </w:pPr>
      <w:r w:rsidRPr="00B4495B">
        <w:rPr>
          <w:rFonts w:ascii="Times New Roman" w:hAnsi="Times New Roman"/>
          <w:sz w:val="28"/>
          <w:szCs w:val="28"/>
        </w:rPr>
        <w:t xml:space="preserve">Щодо проєкту Закону України «Про внесення змін до Податкового кодексу України та інших законів України щодо збалансованості наповнення місцевих бюджетів» № 3679 від 18.06.2020, яким пропонується знову надати податкові пільги щодо оподаткування земельних ділянок залізничного транспорту; </w:t>
      </w:r>
    </w:p>
    <w:p w:rsidR="003904E2" w:rsidRPr="00B4495B" w:rsidRDefault="003904E2" w:rsidP="003904E2">
      <w:pPr>
        <w:numPr>
          <w:ilvl w:val="0"/>
          <w:numId w:val="6"/>
        </w:numPr>
        <w:spacing w:after="0" w:line="240" w:lineRule="auto"/>
        <w:jc w:val="both"/>
        <w:rPr>
          <w:rFonts w:ascii="Times New Roman" w:hAnsi="Times New Roman"/>
          <w:sz w:val="28"/>
          <w:szCs w:val="28"/>
        </w:rPr>
      </w:pPr>
      <w:r w:rsidRPr="00B4495B">
        <w:rPr>
          <w:rFonts w:ascii="Times New Roman" w:hAnsi="Times New Roman"/>
          <w:sz w:val="28"/>
          <w:szCs w:val="28"/>
        </w:rPr>
        <w:t xml:space="preserve">Щодо проекту Закону України </w:t>
      </w:r>
      <w:r w:rsidRPr="00B4495B">
        <w:rPr>
          <w:rFonts w:ascii="Times New Roman" w:hAnsi="Times New Roman"/>
          <w:sz w:val="28"/>
          <w:szCs w:val="28"/>
          <w:lang w:bidi="uk-UA"/>
        </w:rPr>
        <w:t xml:space="preserve">«Про внесення змін до Закону України «Про місцеве самоврядування в Україні» щодо розпорядження землями комунальної власності» </w:t>
      </w:r>
      <w:r w:rsidRPr="00B4495B">
        <w:rPr>
          <w:rFonts w:ascii="Times New Roman" w:hAnsi="Times New Roman"/>
          <w:sz w:val="28"/>
          <w:szCs w:val="28"/>
        </w:rPr>
        <w:t xml:space="preserve">(реєстр.№ 3801) щодо НЕ підтримки запровадження голосування «кваліфікованою» більшістю у 2/3 голосів </w:t>
      </w:r>
      <w:r w:rsidRPr="00B4495B">
        <w:rPr>
          <w:rFonts w:ascii="Times New Roman" w:hAnsi="Times New Roman"/>
          <w:sz w:val="28"/>
          <w:szCs w:val="28"/>
        </w:rPr>
        <w:lastRenderedPageBreak/>
        <w:t>від загального складу ради для прийняття рішень з питань розпорядження земельними ділянками комунальної форми власності;</w:t>
      </w:r>
    </w:p>
    <w:p w:rsidR="003904E2" w:rsidRPr="00B4495B" w:rsidRDefault="003904E2" w:rsidP="003904E2">
      <w:pPr>
        <w:numPr>
          <w:ilvl w:val="0"/>
          <w:numId w:val="6"/>
        </w:numPr>
        <w:spacing w:after="0" w:line="240" w:lineRule="auto"/>
        <w:jc w:val="both"/>
        <w:rPr>
          <w:rFonts w:ascii="Times New Roman" w:hAnsi="Times New Roman"/>
          <w:sz w:val="28"/>
          <w:szCs w:val="28"/>
        </w:rPr>
      </w:pPr>
      <w:r w:rsidRPr="00B4495B">
        <w:rPr>
          <w:rFonts w:ascii="Times New Roman" w:hAnsi="Times New Roman"/>
          <w:sz w:val="28"/>
          <w:szCs w:val="28"/>
        </w:rPr>
        <w:t xml:space="preserve">Щодо </w:t>
      </w:r>
      <w:r w:rsidRPr="00B4495B">
        <w:rPr>
          <w:rFonts w:ascii="Times New Roman" w:hAnsi="Times New Roman"/>
          <w:sz w:val="28"/>
          <w:szCs w:val="28"/>
          <w:lang w:eastAsia="uk-UA" w:bidi="uk-UA"/>
        </w:rPr>
        <w:t>законопроекту</w:t>
      </w:r>
      <w:r w:rsidRPr="00B4495B">
        <w:rPr>
          <w:rFonts w:ascii="Times New Roman" w:eastAsia="Times New Roman" w:hAnsi="Times New Roman"/>
          <w:sz w:val="28"/>
          <w:szCs w:val="28"/>
        </w:rPr>
        <w:t> № 3131, який спрямований на детінізацію виробництва сільськогосподарської продукції;</w:t>
      </w:r>
    </w:p>
    <w:p w:rsidR="003904E2" w:rsidRPr="00B4495B" w:rsidRDefault="003904E2" w:rsidP="003904E2">
      <w:pPr>
        <w:widowControl w:val="0"/>
        <w:numPr>
          <w:ilvl w:val="0"/>
          <w:numId w:val="6"/>
        </w:numPr>
        <w:spacing w:after="0" w:line="240" w:lineRule="auto"/>
        <w:jc w:val="both"/>
        <w:rPr>
          <w:rFonts w:ascii="Times New Roman" w:hAnsi="Times New Roman"/>
          <w:color w:val="000000"/>
          <w:sz w:val="28"/>
          <w:szCs w:val="28"/>
          <w:lang w:eastAsia="uk-UA" w:bidi="uk-UA"/>
        </w:rPr>
      </w:pPr>
      <w:r w:rsidRPr="00B4495B">
        <w:rPr>
          <w:rFonts w:ascii="Times New Roman" w:hAnsi="Times New Roman"/>
          <w:sz w:val="28"/>
          <w:szCs w:val="28"/>
          <w:lang w:eastAsia="ru-RU"/>
        </w:rPr>
        <w:t xml:space="preserve">Щодо </w:t>
      </w:r>
      <w:r w:rsidRPr="00B4495B">
        <w:rPr>
          <w:rFonts w:ascii="Times New Roman" w:hAnsi="Times New Roman"/>
          <w:color w:val="000000"/>
          <w:sz w:val="28"/>
          <w:szCs w:val="28"/>
          <w:lang w:eastAsia="uk-UA" w:bidi="uk-UA"/>
        </w:rPr>
        <w:t xml:space="preserve">зупинення законодавчих ініціатив, спрямованих на зменшення доходів та розбалансування державного бюджету та бюджетів територіальних громад, зокрема, не допущення прийняття законів, що </w:t>
      </w:r>
      <w:proofErr w:type="spellStart"/>
      <w:r w:rsidRPr="00B4495B">
        <w:rPr>
          <w:rFonts w:ascii="Times New Roman" w:hAnsi="Times New Roman"/>
          <w:color w:val="000000"/>
          <w:sz w:val="28"/>
          <w:szCs w:val="28"/>
          <w:lang w:eastAsia="uk-UA" w:bidi="uk-UA"/>
        </w:rPr>
        <w:t>розбалансовують</w:t>
      </w:r>
      <w:proofErr w:type="spellEnd"/>
      <w:r w:rsidRPr="00B4495B">
        <w:rPr>
          <w:rFonts w:ascii="Times New Roman" w:hAnsi="Times New Roman"/>
          <w:color w:val="000000"/>
          <w:sz w:val="28"/>
          <w:szCs w:val="28"/>
          <w:lang w:eastAsia="uk-UA" w:bidi="uk-UA"/>
        </w:rPr>
        <w:t xml:space="preserve"> бюджети місцевого самоврядування (законопроекти № 3293, № 3293-1, № 3302, № 3302-1, № 3311, № 3311-1, №3331, № 3352, № 3352-1, № 3379);</w:t>
      </w:r>
    </w:p>
    <w:p w:rsidR="003904E2" w:rsidRPr="00B4495B" w:rsidRDefault="003904E2" w:rsidP="003904E2">
      <w:pPr>
        <w:numPr>
          <w:ilvl w:val="0"/>
          <w:numId w:val="6"/>
        </w:numPr>
        <w:spacing w:after="0"/>
        <w:jc w:val="both"/>
        <w:rPr>
          <w:rFonts w:ascii="Times New Roman" w:hAnsi="Times New Roman"/>
          <w:sz w:val="28"/>
          <w:szCs w:val="28"/>
        </w:rPr>
      </w:pPr>
      <w:r w:rsidRPr="00B4495B">
        <w:rPr>
          <w:rFonts w:ascii="Times New Roman" w:hAnsi="Times New Roman"/>
          <w:color w:val="333333"/>
          <w:sz w:val="28"/>
          <w:szCs w:val="28"/>
          <w:shd w:val="clear" w:color="auto" w:fill="FFFFFF"/>
        </w:rPr>
        <w:t xml:space="preserve">щодо скасування </w:t>
      </w:r>
      <w:r w:rsidRPr="00B4495B">
        <w:rPr>
          <w:rFonts w:ascii="Times New Roman" w:hAnsi="Times New Roman"/>
          <w:color w:val="000000"/>
          <w:sz w:val="28"/>
          <w:szCs w:val="28"/>
          <w:shd w:val="clear" w:color="auto" w:fill="FFFFFF"/>
        </w:rPr>
        <w:t>Постанови Верховної Ради України від 17 липня 2015 року № 645-VIII «Про призначення чергових виборів депутатів місцевих рад та сільських, селищних, міських голів у 2015 році»</w:t>
      </w:r>
      <w:r w:rsidRPr="00B4495B">
        <w:rPr>
          <w:rFonts w:ascii="Times New Roman" w:hAnsi="Times New Roman"/>
          <w:sz w:val="28"/>
          <w:szCs w:val="28"/>
        </w:rPr>
        <w:t xml:space="preserve">;  </w:t>
      </w:r>
    </w:p>
    <w:p w:rsidR="003904E2" w:rsidRPr="00B4495B" w:rsidRDefault="003904E2" w:rsidP="003904E2">
      <w:pPr>
        <w:numPr>
          <w:ilvl w:val="0"/>
          <w:numId w:val="6"/>
        </w:numPr>
        <w:spacing w:after="0" w:line="240" w:lineRule="auto"/>
        <w:jc w:val="both"/>
        <w:rPr>
          <w:rFonts w:ascii="Times New Roman" w:hAnsi="Times New Roman"/>
          <w:sz w:val="28"/>
          <w:szCs w:val="28"/>
        </w:rPr>
      </w:pPr>
      <w:r w:rsidRPr="00B4495B">
        <w:rPr>
          <w:rFonts w:ascii="Times New Roman" w:hAnsi="Times New Roman"/>
          <w:sz w:val="28"/>
          <w:szCs w:val="28"/>
        </w:rPr>
        <w:t>Щодо змін до Виборчого кодексу України;</w:t>
      </w:r>
    </w:p>
    <w:p w:rsidR="003904E2" w:rsidRPr="00B4495B" w:rsidRDefault="003904E2" w:rsidP="003904E2">
      <w:pPr>
        <w:numPr>
          <w:ilvl w:val="0"/>
          <w:numId w:val="6"/>
        </w:numPr>
        <w:spacing w:after="0" w:line="240" w:lineRule="auto"/>
        <w:jc w:val="both"/>
        <w:rPr>
          <w:rFonts w:ascii="Times New Roman" w:hAnsi="Times New Roman"/>
          <w:sz w:val="28"/>
          <w:szCs w:val="28"/>
          <w:lang w:eastAsia="zh-TW"/>
        </w:rPr>
      </w:pPr>
      <w:r w:rsidRPr="00B4495B">
        <w:rPr>
          <w:rFonts w:ascii="Times New Roman" w:hAnsi="Times New Roman"/>
          <w:sz w:val="28"/>
          <w:szCs w:val="28"/>
        </w:rPr>
        <w:t xml:space="preserve">Щодо Закону </w:t>
      </w:r>
      <w:r w:rsidRPr="00B4495B">
        <w:rPr>
          <w:rFonts w:ascii="Times New Roman" w:hAnsi="Times New Roman"/>
          <w:sz w:val="28"/>
          <w:szCs w:val="28"/>
          <w:lang w:eastAsia="zh-TW"/>
        </w:rPr>
        <w:t xml:space="preserve">України № 533-IX від 17.03.2020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виникнення і поширення </w:t>
      </w:r>
      <w:proofErr w:type="spellStart"/>
      <w:r w:rsidRPr="00B4495B">
        <w:rPr>
          <w:rFonts w:ascii="Times New Roman" w:hAnsi="Times New Roman"/>
          <w:sz w:val="28"/>
          <w:szCs w:val="28"/>
          <w:lang w:eastAsia="zh-TW"/>
        </w:rPr>
        <w:t>короновірусної</w:t>
      </w:r>
      <w:proofErr w:type="spellEnd"/>
      <w:r w:rsidRPr="00B4495B">
        <w:rPr>
          <w:rFonts w:ascii="Times New Roman" w:hAnsi="Times New Roman"/>
          <w:sz w:val="28"/>
          <w:szCs w:val="28"/>
          <w:lang w:eastAsia="zh-TW"/>
        </w:rPr>
        <w:t xml:space="preserve"> хвороби (COVID-19)».</w:t>
      </w:r>
    </w:p>
    <w:p w:rsidR="003904E2" w:rsidRPr="00B4495B" w:rsidRDefault="003904E2" w:rsidP="003904E2">
      <w:pPr>
        <w:spacing w:after="0" w:line="240" w:lineRule="auto"/>
        <w:jc w:val="both"/>
        <w:rPr>
          <w:rFonts w:ascii="Times New Roman" w:hAnsi="Times New Roman"/>
          <w:sz w:val="28"/>
          <w:szCs w:val="28"/>
          <w:lang w:eastAsia="zh-TW"/>
        </w:rPr>
      </w:pPr>
      <w:r w:rsidRPr="00B4495B">
        <w:rPr>
          <w:rFonts w:ascii="Times New Roman" w:hAnsi="Times New Roman"/>
          <w:sz w:val="28"/>
          <w:szCs w:val="28"/>
          <w:lang w:eastAsia="zh-TW"/>
        </w:rPr>
        <w:t xml:space="preserve">Відділом підготовлено лист до голови ТСК ВРУ щодо </w:t>
      </w:r>
      <w:r w:rsidRPr="00B4495B">
        <w:rPr>
          <w:rFonts w:ascii="Times New Roman" w:eastAsia="Times New Roman" w:hAnsi="Times New Roman"/>
          <w:sz w:val="28"/>
          <w:szCs w:val="28"/>
        </w:rPr>
        <w:t>відновлення дії Порядку здійснення державного архітектурно – будівельного контролю, затвердженого постановою Кабінету Міністрів України від 23.05.2011 № 553.</w:t>
      </w:r>
    </w:p>
    <w:p w:rsidR="003904E2" w:rsidRPr="00B4495B" w:rsidRDefault="003904E2" w:rsidP="00404C05">
      <w:pPr>
        <w:tabs>
          <w:tab w:val="left" w:pos="851"/>
        </w:tabs>
        <w:spacing w:after="0" w:line="240" w:lineRule="auto"/>
        <w:jc w:val="both"/>
        <w:rPr>
          <w:rFonts w:ascii="Times New Roman" w:hAnsi="Times New Roman"/>
          <w:sz w:val="28"/>
          <w:szCs w:val="28"/>
        </w:rPr>
      </w:pPr>
      <w:r w:rsidRPr="00B4495B">
        <w:rPr>
          <w:rFonts w:ascii="Times New Roman" w:eastAsia="Times New Roman" w:hAnsi="Times New Roman"/>
          <w:sz w:val="28"/>
          <w:szCs w:val="28"/>
          <w:lang w:eastAsia="zh-TW"/>
        </w:rPr>
        <w:tab/>
      </w:r>
    </w:p>
    <w:p w:rsidR="003904E2" w:rsidRPr="00B4495B" w:rsidRDefault="003904E2" w:rsidP="003904E2">
      <w:pPr>
        <w:spacing w:after="0" w:line="240" w:lineRule="auto"/>
        <w:jc w:val="both"/>
        <w:rPr>
          <w:rFonts w:ascii="Times New Roman" w:hAnsi="Times New Roman"/>
          <w:sz w:val="28"/>
          <w:szCs w:val="28"/>
        </w:rPr>
      </w:pPr>
      <w:r w:rsidRPr="00B4495B">
        <w:rPr>
          <w:rFonts w:ascii="Times New Roman" w:hAnsi="Times New Roman"/>
          <w:sz w:val="28"/>
          <w:szCs w:val="28"/>
        </w:rPr>
        <w:tab/>
        <w:t xml:space="preserve">Відділом проводиться активна робота по виявленню «безхазяйного» приватного житла з метою визнання в судовому порядку спадщини </w:t>
      </w:r>
      <w:proofErr w:type="spellStart"/>
      <w:r w:rsidRPr="00B4495B">
        <w:rPr>
          <w:rFonts w:ascii="Times New Roman" w:hAnsi="Times New Roman"/>
          <w:sz w:val="28"/>
          <w:szCs w:val="28"/>
        </w:rPr>
        <w:t>відумерлою</w:t>
      </w:r>
      <w:proofErr w:type="spellEnd"/>
      <w:r w:rsidRPr="00B4495B">
        <w:rPr>
          <w:rFonts w:ascii="Times New Roman" w:hAnsi="Times New Roman"/>
          <w:sz w:val="28"/>
          <w:szCs w:val="28"/>
        </w:rPr>
        <w:t xml:space="preserve"> та передачі її в комунальну власність міста для забезпечення житлом осіб, які перебувають на квартирному обліку при виконкомі міської ради. Протягом поточного року таких заяв до суду було підготовлено та направлено - 2, які судом задоволені.</w:t>
      </w:r>
    </w:p>
    <w:p w:rsidR="003904E2" w:rsidRPr="00B4495B" w:rsidRDefault="003904E2" w:rsidP="003904E2">
      <w:pPr>
        <w:spacing w:after="0" w:line="240" w:lineRule="auto"/>
        <w:jc w:val="both"/>
        <w:rPr>
          <w:rFonts w:ascii="Times New Roman" w:hAnsi="Times New Roman"/>
          <w:sz w:val="28"/>
          <w:szCs w:val="28"/>
        </w:rPr>
      </w:pPr>
      <w:r w:rsidRPr="00B4495B">
        <w:rPr>
          <w:rFonts w:ascii="Times New Roman" w:hAnsi="Times New Roman"/>
          <w:sz w:val="28"/>
          <w:szCs w:val="28"/>
        </w:rPr>
        <w:tab/>
        <w:t>Виконано в примусовому порядку рішення суду про виселення з наданням іншого житлового приміщення, який судом було задоволено.</w:t>
      </w:r>
    </w:p>
    <w:p w:rsidR="003904E2" w:rsidRPr="00B4495B" w:rsidRDefault="003904E2" w:rsidP="003904E2">
      <w:pPr>
        <w:spacing w:after="0" w:line="240" w:lineRule="auto"/>
        <w:jc w:val="both"/>
        <w:rPr>
          <w:rFonts w:ascii="Times New Roman" w:hAnsi="Times New Roman"/>
          <w:sz w:val="28"/>
          <w:szCs w:val="28"/>
        </w:rPr>
      </w:pPr>
      <w:r w:rsidRPr="00B4495B">
        <w:rPr>
          <w:rFonts w:ascii="Times New Roman" w:hAnsi="Times New Roman"/>
          <w:sz w:val="28"/>
          <w:szCs w:val="28"/>
        </w:rPr>
        <w:tab/>
        <w:t xml:space="preserve">За звітний період відділом здійснено представництво інтересів міської ради та виконавчого комітету в судах різних рівнів у 22 судових справах. Заявлено позовів та заяв окремого провадження: 4. Подано заяв до ВДВС про примусове виконання рішення суду – 1. </w:t>
      </w:r>
    </w:p>
    <w:p w:rsidR="003904E2" w:rsidRPr="00B4495B" w:rsidRDefault="003904E2" w:rsidP="003904E2">
      <w:pPr>
        <w:spacing w:after="0" w:line="240" w:lineRule="auto"/>
        <w:jc w:val="both"/>
        <w:rPr>
          <w:rFonts w:ascii="Times New Roman" w:hAnsi="Times New Roman"/>
          <w:sz w:val="28"/>
          <w:szCs w:val="28"/>
        </w:rPr>
      </w:pPr>
      <w:r w:rsidRPr="00B4495B">
        <w:rPr>
          <w:rFonts w:ascii="Times New Roman" w:hAnsi="Times New Roman"/>
          <w:sz w:val="28"/>
          <w:szCs w:val="28"/>
        </w:rPr>
        <w:tab/>
        <w:t xml:space="preserve">Забезпечено відновлення прав власності на нерухоме майно громадянина, якого було оголошено померлим в судовому порядку та </w:t>
      </w:r>
      <w:proofErr w:type="spellStart"/>
      <w:r w:rsidRPr="00B4495B">
        <w:rPr>
          <w:rFonts w:ascii="Times New Roman" w:hAnsi="Times New Roman"/>
          <w:sz w:val="28"/>
          <w:szCs w:val="28"/>
        </w:rPr>
        <w:t>повернено</w:t>
      </w:r>
      <w:proofErr w:type="spellEnd"/>
      <w:r w:rsidRPr="00B4495B">
        <w:rPr>
          <w:rFonts w:ascii="Times New Roman" w:hAnsi="Times New Roman"/>
          <w:sz w:val="28"/>
          <w:szCs w:val="28"/>
        </w:rPr>
        <w:t xml:space="preserve"> належне йому житло в порядку вимог ЦК України.</w:t>
      </w:r>
      <w:r w:rsidRPr="00B4495B">
        <w:rPr>
          <w:rFonts w:ascii="Times New Roman" w:hAnsi="Times New Roman"/>
          <w:sz w:val="28"/>
          <w:szCs w:val="28"/>
        </w:rPr>
        <w:tab/>
      </w:r>
    </w:p>
    <w:p w:rsidR="003904E2" w:rsidRPr="00B4495B" w:rsidRDefault="003904E2" w:rsidP="003904E2">
      <w:pPr>
        <w:spacing w:after="0" w:line="240" w:lineRule="auto"/>
        <w:ind w:firstLine="708"/>
        <w:jc w:val="both"/>
        <w:rPr>
          <w:rFonts w:ascii="Times New Roman" w:hAnsi="Times New Roman"/>
          <w:sz w:val="28"/>
          <w:szCs w:val="28"/>
        </w:rPr>
      </w:pPr>
      <w:r w:rsidRPr="00B4495B">
        <w:rPr>
          <w:rFonts w:ascii="Times New Roman" w:hAnsi="Times New Roman"/>
          <w:sz w:val="28"/>
          <w:szCs w:val="28"/>
        </w:rPr>
        <w:t>Прикладом успішних судових справ є наступні. За результатами моніторингу процедури закупівлі в системі «</w:t>
      </w:r>
      <w:proofErr w:type="spellStart"/>
      <w:r w:rsidRPr="00B4495B">
        <w:rPr>
          <w:rFonts w:ascii="Times New Roman" w:hAnsi="Times New Roman"/>
          <w:sz w:val="28"/>
          <w:szCs w:val="28"/>
        </w:rPr>
        <w:t>Прозорро</w:t>
      </w:r>
      <w:proofErr w:type="spellEnd"/>
      <w:r w:rsidRPr="00B4495B">
        <w:rPr>
          <w:rFonts w:ascii="Times New Roman" w:hAnsi="Times New Roman"/>
          <w:sz w:val="28"/>
          <w:szCs w:val="28"/>
        </w:rPr>
        <w:t xml:space="preserve">» (відкриті торги на проведення робіт з капітального ремонту тротуару) Державною аудиторською службою України (ДАСУ) було складено висновок про результати моніторингу, яким було встановлено, на думку ДАСУ,  ряд порушень. Не погодившись з цим висновком, відділом було підготовлено та заявлено </w:t>
      </w:r>
      <w:r w:rsidRPr="00B4495B">
        <w:rPr>
          <w:rFonts w:ascii="Times New Roman" w:hAnsi="Times New Roman"/>
          <w:sz w:val="28"/>
          <w:szCs w:val="28"/>
        </w:rPr>
        <w:lastRenderedPageBreak/>
        <w:t>адміністративний позов про скасування висновку у зв’язку з його незаконністю. Адміністративний позов задоволено Луганським окружним адміністративним судом в повному обсязі, висновок про результати моніторингу закупівлі визнано протиправним та скасовано.</w:t>
      </w:r>
    </w:p>
    <w:p w:rsidR="003904E2" w:rsidRPr="00B4495B" w:rsidRDefault="003904E2" w:rsidP="003904E2">
      <w:pPr>
        <w:spacing w:after="0" w:line="240" w:lineRule="auto"/>
        <w:ind w:firstLine="708"/>
        <w:jc w:val="both"/>
        <w:rPr>
          <w:rFonts w:ascii="Times New Roman" w:hAnsi="Times New Roman"/>
          <w:sz w:val="28"/>
          <w:szCs w:val="28"/>
        </w:rPr>
      </w:pPr>
      <w:r w:rsidRPr="00B4495B">
        <w:rPr>
          <w:rFonts w:ascii="Times New Roman" w:hAnsi="Times New Roman"/>
          <w:sz w:val="28"/>
          <w:szCs w:val="28"/>
        </w:rPr>
        <w:t xml:space="preserve">Здійснено юридичний супровід процедур приватизації нерухомого майна – 1; надання нерухомого майна в оренду – 2. Проведено правову експертизу проектів: рішень міської ради – 180; рішень виконавчого комітету – 109. Підготовлено проектів рішень: міської ради – 24; виконавчого комітету – 8. </w:t>
      </w:r>
    </w:p>
    <w:p w:rsidR="003904E2" w:rsidRPr="00B4495B" w:rsidRDefault="003904E2" w:rsidP="003904E2">
      <w:pPr>
        <w:spacing w:after="0" w:line="240" w:lineRule="auto"/>
        <w:ind w:firstLine="708"/>
        <w:jc w:val="both"/>
        <w:rPr>
          <w:rFonts w:ascii="Times New Roman" w:hAnsi="Times New Roman"/>
          <w:sz w:val="28"/>
          <w:szCs w:val="28"/>
        </w:rPr>
      </w:pPr>
      <w:r w:rsidRPr="00B4495B">
        <w:rPr>
          <w:rFonts w:ascii="Times New Roman" w:hAnsi="Times New Roman"/>
          <w:sz w:val="28"/>
          <w:szCs w:val="28"/>
        </w:rPr>
        <w:t>Відділом розроблено нормативно-правовий акт (регуляторний акт) щодо виконання вимог нового Закону України «Про оренду державного та комунального майна» - новий Порядок оренди нерухомого майна територіальної громади м. Попасна.</w:t>
      </w:r>
    </w:p>
    <w:p w:rsidR="003904E2" w:rsidRPr="00B4495B" w:rsidRDefault="003904E2" w:rsidP="003904E2">
      <w:pPr>
        <w:spacing w:after="0" w:line="240" w:lineRule="auto"/>
        <w:ind w:firstLine="708"/>
        <w:jc w:val="both"/>
        <w:rPr>
          <w:rFonts w:ascii="Times New Roman" w:hAnsi="Times New Roman"/>
          <w:color w:val="000000"/>
          <w:sz w:val="28"/>
          <w:szCs w:val="28"/>
          <w:shd w:val="clear" w:color="auto" w:fill="FFFFFF"/>
        </w:rPr>
      </w:pPr>
      <w:r w:rsidRPr="00B4495B">
        <w:rPr>
          <w:rFonts w:ascii="Times New Roman" w:hAnsi="Times New Roman"/>
          <w:color w:val="000000"/>
          <w:sz w:val="28"/>
          <w:szCs w:val="28"/>
          <w:shd w:val="clear" w:color="auto" w:fill="FFFFFF"/>
        </w:rPr>
        <w:t>Одним із напрямків діяльності юридичного відділу є проведення навчань для посадових осіб виконкому міської ради, комунальних підприємств, установ та організацій Протягом поточного року проведено 3 семінари, на яких розглядалися теми в сфері запобігання та протидії корупції (в тому числі щодо електронного декларування), служби в органах місцевого самоврядування, публічних закупівель та роботи в системі «</w:t>
      </w:r>
      <w:proofErr w:type="spellStart"/>
      <w:r w:rsidRPr="00B4495B">
        <w:rPr>
          <w:rFonts w:ascii="Times New Roman" w:hAnsi="Times New Roman"/>
          <w:color w:val="000000"/>
          <w:sz w:val="28"/>
          <w:szCs w:val="28"/>
          <w:shd w:val="clear" w:color="auto" w:fill="FFFFFF"/>
        </w:rPr>
        <w:t>Прозорро</w:t>
      </w:r>
      <w:proofErr w:type="spellEnd"/>
      <w:r w:rsidRPr="00B4495B">
        <w:rPr>
          <w:rFonts w:ascii="Times New Roman" w:hAnsi="Times New Roman"/>
          <w:color w:val="000000"/>
          <w:sz w:val="28"/>
          <w:szCs w:val="28"/>
          <w:shd w:val="clear" w:color="auto" w:fill="FFFFFF"/>
        </w:rPr>
        <w:t xml:space="preserve">». </w:t>
      </w:r>
    </w:p>
    <w:p w:rsidR="003904E2" w:rsidRPr="00B4495B" w:rsidRDefault="003904E2" w:rsidP="003904E2">
      <w:pPr>
        <w:ind w:firstLine="708"/>
        <w:jc w:val="both"/>
        <w:rPr>
          <w:rFonts w:ascii="Times New Roman" w:hAnsi="Times New Roman"/>
          <w:sz w:val="28"/>
          <w:szCs w:val="28"/>
        </w:rPr>
      </w:pPr>
      <w:r w:rsidRPr="00B4495B">
        <w:rPr>
          <w:rFonts w:ascii="Times New Roman" w:hAnsi="Times New Roman"/>
          <w:sz w:val="28"/>
          <w:szCs w:val="28"/>
        </w:rPr>
        <w:t xml:space="preserve">З 19 квітня 2020 року, в зв’язку із прийняттям нової редакції Закону України «Про публічні закупівлі», було введено до юридичного відділу одиницю головного спеціаліста з публічних закупівель. </w:t>
      </w:r>
    </w:p>
    <w:p w:rsidR="003904E2" w:rsidRPr="00B4495B" w:rsidRDefault="003904E2" w:rsidP="003904E2">
      <w:pPr>
        <w:ind w:firstLine="708"/>
        <w:rPr>
          <w:rFonts w:ascii="Times New Roman" w:hAnsi="Times New Roman"/>
          <w:sz w:val="28"/>
          <w:szCs w:val="28"/>
        </w:rPr>
      </w:pPr>
      <w:r w:rsidRPr="00B4495B">
        <w:rPr>
          <w:rFonts w:ascii="Times New Roman" w:hAnsi="Times New Roman"/>
          <w:sz w:val="28"/>
          <w:szCs w:val="28"/>
        </w:rPr>
        <w:t>Протягом 2020 року було здійснено в системі PROZORRO закупівлі:</w:t>
      </w:r>
    </w:p>
    <w:p w:rsidR="003904E2" w:rsidRPr="00B4495B" w:rsidRDefault="003904E2" w:rsidP="003904E2">
      <w:pPr>
        <w:numPr>
          <w:ilvl w:val="0"/>
          <w:numId w:val="6"/>
        </w:numPr>
        <w:jc w:val="both"/>
        <w:rPr>
          <w:rFonts w:ascii="Times New Roman" w:hAnsi="Times New Roman"/>
          <w:sz w:val="28"/>
          <w:szCs w:val="28"/>
        </w:rPr>
      </w:pPr>
      <w:r w:rsidRPr="00B4495B">
        <w:rPr>
          <w:rFonts w:ascii="Times New Roman" w:hAnsi="Times New Roman"/>
          <w:sz w:val="28"/>
          <w:szCs w:val="28"/>
        </w:rPr>
        <w:t>відкриті торги:  4 процедури</w:t>
      </w:r>
    </w:p>
    <w:p w:rsidR="003904E2" w:rsidRPr="00B4495B" w:rsidRDefault="003904E2" w:rsidP="003904E2">
      <w:pPr>
        <w:numPr>
          <w:ilvl w:val="0"/>
          <w:numId w:val="6"/>
        </w:numPr>
        <w:jc w:val="both"/>
        <w:rPr>
          <w:rFonts w:ascii="Times New Roman" w:hAnsi="Times New Roman"/>
          <w:sz w:val="28"/>
          <w:szCs w:val="28"/>
        </w:rPr>
      </w:pPr>
      <w:r w:rsidRPr="00B4495B">
        <w:rPr>
          <w:rFonts w:ascii="Times New Roman" w:hAnsi="Times New Roman"/>
          <w:sz w:val="28"/>
          <w:szCs w:val="28"/>
        </w:rPr>
        <w:t>спрощені закупівлі: 28 закупівель, із них 3  скасовано;</w:t>
      </w:r>
    </w:p>
    <w:p w:rsidR="003904E2" w:rsidRPr="00B4495B" w:rsidRDefault="003904E2" w:rsidP="003904E2">
      <w:pPr>
        <w:numPr>
          <w:ilvl w:val="0"/>
          <w:numId w:val="6"/>
        </w:numPr>
        <w:rPr>
          <w:rFonts w:ascii="Times New Roman" w:hAnsi="Times New Roman"/>
          <w:sz w:val="28"/>
          <w:szCs w:val="28"/>
        </w:rPr>
      </w:pPr>
      <w:r w:rsidRPr="00B4495B">
        <w:rPr>
          <w:rFonts w:ascii="Times New Roman" w:hAnsi="Times New Roman"/>
          <w:sz w:val="28"/>
          <w:szCs w:val="28"/>
        </w:rPr>
        <w:t>переговорна процедура: 3 процедури;</w:t>
      </w:r>
    </w:p>
    <w:p w:rsidR="003904E2" w:rsidRPr="00B4495B" w:rsidRDefault="003904E2" w:rsidP="003904E2">
      <w:pPr>
        <w:numPr>
          <w:ilvl w:val="0"/>
          <w:numId w:val="6"/>
        </w:numPr>
        <w:rPr>
          <w:rFonts w:ascii="Times New Roman" w:hAnsi="Times New Roman"/>
          <w:sz w:val="28"/>
          <w:szCs w:val="28"/>
        </w:rPr>
      </w:pPr>
      <w:r w:rsidRPr="00B4495B">
        <w:rPr>
          <w:rFonts w:ascii="Times New Roman" w:hAnsi="Times New Roman"/>
          <w:sz w:val="28"/>
          <w:szCs w:val="28"/>
        </w:rPr>
        <w:t>допорогові закупівлі: 298 закупівель.</w:t>
      </w:r>
    </w:p>
    <w:p w:rsidR="003904E2" w:rsidRPr="00B4495B" w:rsidRDefault="003904E2" w:rsidP="003904E2">
      <w:pPr>
        <w:spacing w:after="0" w:line="240" w:lineRule="auto"/>
        <w:rPr>
          <w:rFonts w:ascii="Times New Roman" w:hAnsi="Times New Roman"/>
          <w:sz w:val="28"/>
          <w:szCs w:val="28"/>
        </w:rPr>
      </w:pPr>
      <w:r w:rsidRPr="00B4495B">
        <w:rPr>
          <w:rFonts w:ascii="Times New Roman" w:hAnsi="Times New Roman"/>
          <w:sz w:val="28"/>
          <w:szCs w:val="28"/>
        </w:rPr>
        <w:t xml:space="preserve">          Забезпечено 100 відсоткове внесення договорів до системи Е-</w:t>
      </w:r>
      <w:proofErr w:type="spellStart"/>
      <w:r w:rsidRPr="00B4495B">
        <w:rPr>
          <w:rFonts w:ascii="Times New Roman" w:hAnsi="Times New Roman"/>
          <w:sz w:val="28"/>
          <w:szCs w:val="28"/>
        </w:rPr>
        <w:t>Data</w:t>
      </w:r>
      <w:proofErr w:type="spellEnd"/>
      <w:r w:rsidRPr="00B4495B">
        <w:rPr>
          <w:rFonts w:ascii="Times New Roman" w:hAnsi="Times New Roman"/>
          <w:sz w:val="28"/>
          <w:szCs w:val="28"/>
        </w:rPr>
        <w:t>.</w:t>
      </w:r>
    </w:p>
    <w:p w:rsidR="003904E2" w:rsidRPr="00B4495B" w:rsidRDefault="003904E2" w:rsidP="003904E2">
      <w:pPr>
        <w:spacing w:after="0" w:line="240" w:lineRule="auto"/>
        <w:rPr>
          <w:rFonts w:ascii="Times New Roman" w:hAnsi="Times New Roman"/>
          <w:sz w:val="28"/>
          <w:szCs w:val="28"/>
        </w:rPr>
      </w:pPr>
      <w:r w:rsidRPr="00B4495B">
        <w:rPr>
          <w:rFonts w:ascii="Times New Roman" w:hAnsi="Times New Roman"/>
          <w:sz w:val="28"/>
          <w:szCs w:val="28"/>
        </w:rPr>
        <w:t xml:space="preserve">          Постійно здійснюється моніторинг по відстеженню </w:t>
      </w:r>
      <w:proofErr w:type="spellStart"/>
      <w:r w:rsidRPr="00B4495B">
        <w:rPr>
          <w:rFonts w:ascii="Times New Roman" w:hAnsi="Times New Roman"/>
          <w:sz w:val="28"/>
          <w:szCs w:val="28"/>
        </w:rPr>
        <w:t>оплат</w:t>
      </w:r>
      <w:proofErr w:type="spellEnd"/>
      <w:r w:rsidRPr="00B4495B">
        <w:rPr>
          <w:rFonts w:ascii="Times New Roman" w:hAnsi="Times New Roman"/>
          <w:sz w:val="28"/>
          <w:szCs w:val="28"/>
        </w:rPr>
        <w:t xml:space="preserve"> договорів по </w:t>
      </w:r>
      <w:proofErr w:type="spellStart"/>
      <w:r w:rsidRPr="00B4495B">
        <w:rPr>
          <w:rFonts w:ascii="Times New Roman" w:hAnsi="Times New Roman"/>
          <w:sz w:val="28"/>
          <w:szCs w:val="28"/>
        </w:rPr>
        <w:t>закупівлям</w:t>
      </w:r>
      <w:proofErr w:type="spellEnd"/>
      <w:r w:rsidRPr="00B4495B">
        <w:rPr>
          <w:rFonts w:ascii="Times New Roman" w:hAnsi="Times New Roman"/>
          <w:sz w:val="28"/>
          <w:szCs w:val="28"/>
        </w:rPr>
        <w:t>.</w:t>
      </w:r>
    </w:p>
    <w:p w:rsidR="003904E2" w:rsidRPr="00B4495B" w:rsidRDefault="003904E2" w:rsidP="003904E2">
      <w:pPr>
        <w:spacing w:after="0" w:line="240" w:lineRule="auto"/>
        <w:jc w:val="both"/>
        <w:rPr>
          <w:rFonts w:ascii="Times New Roman" w:hAnsi="Times New Roman"/>
          <w:sz w:val="28"/>
          <w:szCs w:val="28"/>
        </w:rPr>
      </w:pPr>
      <w:r w:rsidRPr="00B4495B">
        <w:rPr>
          <w:rFonts w:ascii="Times New Roman" w:hAnsi="Times New Roman"/>
          <w:sz w:val="28"/>
          <w:szCs w:val="28"/>
        </w:rPr>
        <w:tab/>
        <w:t>В зв’язку з реформою публічних закупівель відділом запроваджено новий порядок реєстрації та ведення договірної роботи.</w:t>
      </w:r>
    </w:p>
    <w:p w:rsidR="003904E2" w:rsidRPr="00B4495B" w:rsidRDefault="003904E2" w:rsidP="003904E2">
      <w:pPr>
        <w:spacing w:after="0" w:line="240" w:lineRule="auto"/>
        <w:ind w:firstLine="708"/>
        <w:jc w:val="both"/>
        <w:rPr>
          <w:rFonts w:ascii="Times New Roman" w:hAnsi="Times New Roman"/>
          <w:color w:val="000000"/>
          <w:sz w:val="28"/>
          <w:szCs w:val="28"/>
          <w:shd w:val="clear" w:color="auto" w:fill="FFFFFF"/>
        </w:rPr>
      </w:pPr>
      <w:r w:rsidRPr="00B4495B">
        <w:rPr>
          <w:rFonts w:ascii="Times New Roman" w:hAnsi="Times New Roman"/>
          <w:color w:val="000000"/>
          <w:sz w:val="28"/>
          <w:szCs w:val="28"/>
          <w:shd w:val="clear" w:color="auto" w:fill="FFFFFF"/>
        </w:rPr>
        <w:t>Відділом також було проведено значний обсяг роботи щодо подання повідомлення до Антимонопольного комітету України про нову державну допомогу щодо фінансування Попаснянського КП «СКП». В результаті фінансування вказаного КП рішенням АМКУ від 22.10.2020 № 659-р визнано законним, тим самим Попаснянською міською радою повністю додержано вимоги Закону України «Про державну допомогу суб’єктам господарювання».</w:t>
      </w:r>
    </w:p>
    <w:p w:rsidR="003904E2" w:rsidRPr="00B4495B" w:rsidRDefault="003904E2" w:rsidP="003904E2">
      <w:pPr>
        <w:shd w:val="clear" w:color="auto" w:fill="FFFFFF"/>
        <w:spacing w:before="120" w:after="120" w:line="240" w:lineRule="auto"/>
        <w:ind w:firstLine="708"/>
        <w:jc w:val="both"/>
        <w:rPr>
          <w:rFonts w:ascii="Times New Roman" w:hAnsi="Times New Roman"/>
          <w:sz w:val="28"/>
          <w:szCs w:val="28"/>
          <w:lang w:bidi="en-US"/>
        </w:rPr>
      </w:pPr>
      <w:r w:rsidRPr="00B4495B">
        <w:rPr>
          <w:rFonts w:ascii="Times New Roman" w:hAnsi="Times New Roman"/>
          <w:sz w:val="28"/>
          <w:szCs w:val="28"/>
          <w:lang w:bidi="en-US"/>
        </w:rPr>
        <w:t xml:space="preserve">Окрім основних завдань згідно із специфікою роботи відділу, вирішувалися також інші, не менш важливі для міської громади питання. Так, з </w:t>
      </w:r>
      <w:r w:rsidRPr="00B4495B">
        <w:rPr>
          <w:rFonts w:ascii="Times New Roman" w:hAnsi="Times New Roman"/>
          <w:sz w:val="28"/>
          <w:szCs w:val="28"/>
          <w:lang w:bidi="en-US"/>
        </w:rPr>
        <w:lastRenderedPageBreak/>
        <w:t>метою створення більш привабливого інвестиційного клімату в місті, з урахуванням загального індексу  інвестиційної привабливості міста і регіону в цілому, відділом було проведено роботу щодо розробки нормативно-правових актів щодо створення індустріального парку «Східний регіон» та його реєстрацією в Міністерстві економіки. Відтак, наказом Мінекономіки від 12.11.2020 № 2312 індустріальний парк «Східний регіон» включений до Реєстру індустріальних (промислових) парків.</w:t>
      </w:r>
    </w:p>
    <w:p w:rsidR="003904E2" w:rsidRPr="00B4495B" w:rsidRDefault="003904E2" w:rsidP="003904E2">
      <w:pPr>
        <w:shd w:val="clear" w:color="auto" w:fill="FFFFFF"/>
        <w:spacing w:before="120" w:after="120" w:line="240" w:lineRule="auto"/>
        <w:ind w:firstLine="708"/>
        <w:jc w:val="both"/>
        <w:rPr>
          <w:rFonts w:ascii="Times New Roman" w:hAnsi="Times New Roman"/>
          <w:sz w:val="28"/>
          <w:szCs w:val="28"/>
          <w:lang w:bidi="en-US"/>
        </w:rPr>
      </w:pPr>
      <w:r w:rsidRPr="00B4495B">
        <w:rPr>
          <w:rFonts w:ascii="Times New Roman" w:hAnsi="Times New Roman"/>
          <w:sz w:val="28"/>
          <w:szCs w:val="28"/>
          <w:lang w:bidi="en-US"/>
        </w:rPr>
        <w:t>Наразі відділ активно працює у проєкті ПРООН щодо запровадження у Попаснянській громаді платформи електронної демократії «ВОЛІС» та працює над реалізацією запровадження електронної системи нормативно-правових актів міської ради та її виконкому.</w:t>
      </w:r>
    </w:p>
    <w:p w:rsidR="003904E2" w:rsidRPr="00B4495B" w:rsidRDefault="003904E2" w:rsidP="003904E2">
      <w:pPr>
        <w:spacing w:after="0" w:line="240" w:lineRule="auto"/>
        <w:ind w:firstLine="708"/>
        <w:jc w:val="both"/>
        <w:rPr>
          <w:rFonts w:ascii="Times New Roman" w:hAnsi="Times New Roman"/>
          <w:sz w:val="24"/>
          <w:szCs w:val="24"/>
        </w:rPr>
      </w:pPr>
    </w:p>
    <w:p w:rsidR="00404C05" w:rsidRPr="00B4495B" w:rsidRDefault="00404C05" w:rsidP="00404C05">
      <w:pPr>
        <w:tabs>
          <w:tab w:val="center" w:pos="5031"/>
          <w:tab w:val="left" w:pos="9375"/>
        </w:tabs>
        <w:spacing w:after="0"/>
        <w:ind w:firstLine="426"/>
        <w:jc w:val="center"/>
        <w:rPr>
          <w:rFonts w:ascii="Times New Roman" w:hAnsi="Times New Roman"/>
          <w:b/>
          <w:color w:val="000000"/>
          <w:sz w:val="28"/>
          <w:szCs w:val="28"/>
        </w:rPr>
      </w:pPr>
      <w:r w:rsidRPr="00B4495B">
        <w:rPr>
          <w:rFonts w:ascii="Times New Roman" w:hAnsi="Times New Roman"/>
          <w:b/>
          <w:color w:val="000000"/>
          <w:sz w:val="28"/>
          <w:szCs w:val="28"/>
        </w:rPr>
        <w:t>Робота зі зверненнями громадян</w:t>
      </w:r>
    </w:p>
    <w:p w:rsidR="00684CFD" w:rsidRPr="00B4495B" w:rsidRDefault="00684CFD" w:rsidP="00404C05">
      <w:pPr>
        <w:tabs>
          <w:tab w:val="center" w:pos="5031"/>
          <w:tab w:val="left" w:pos="9375"/>
        </w:tabs>
        <w:spacing w:after="0"/>
        <w:ind w:firstLine="567"/>
        <w:jc w:val="both"/>
        <w:rPr>
          <w:rFonts w:ascii="Times New Roman" w:hAnsi="Times New Roman"/>
          <w:color w:val="000000"/>
          <w:sz w:val="28"/>
          <w:szCs w:val="28"/>
        </w:rPr>
      </w:pPr>
      <w:r w:rsidRPr="00B4495B">
        <w:rPr>
          <w:rFonts w:ascii="Times New Roman" w:hAnsi="Times New Roman"/>
          <w:color w:val="000000"/>
          <w:sz w:val="28"/>
          <w:szCs w:val="28"/>
        </w:rPr>
        <w:t>Одним із пріоритетних напрямків діяльності апарату виконавчого комітету міської ради є робота зі зверненнями громадян та надання якісних адміністративних послуг. З цією метою створено належні умови прийому громадян, забезпечено своєчасний та якісний розгляд пропозицій, заяв і скарг, оперативного вирішення порушених в них питань.</w:t>
      </w:r>
    </w:p>
    <w:p w:rsidR="00582E0A" w:rsidRPr="00B4495B" w:rsidRDefault="00582E0A" w:rsidP="00582E0A">
      <w:pPr>
        <w:spacing w:after="0" w:line="240" w:lineRule="auto"/>
        <w:jc w:val="both"/>
        <w:rPr>
          <w:rFonts w:ascii="Times New Roman" w:eastAsiaTheme="minorHAnsi" w:hAnsi="Times New Roman"/>
          <w:sz w:val="28"/>
          <w:szCs w:val="28"/>
        </w:rPr>
      </w:pPr>
      <w:r w:rsidRPr="00B4495B">
        <w:rPr>
          <w:rFonts w:ascii="Times New Roman" w:eastAsia="Times New Roman" w:hAnsi="Times New Roman"/>
          <w:sz w:val="28"/>
          <w:szCs w:val="28"/>
        </w:rPr>
        <w:t xml:space="preserve">      Проведений загальним відділом моніторинг звернень та аналіз роботи </w:t>
      </w:r>
      <w:r w:rsidRPr="00B4495B">
        <w:rPr>
          <w:rFonts w:ascii="Times New Roman" w:eastAsiaTheme="minorHAnsi" w:hAnsi="Times New Roman"/>
          <w:bCs/>
          <w:sz w:val="28"/>
          <w:szCs w:val="28"/>
        </w:rPr>
        <w:t xml:space="preserve">зі зверненнями громадян у виконкомі  міської ради </w:t>
      </w:r>
      <w:r w:rsidRPr="00B4495B">
        <w:rPr>
          <w:rFonts w:ascii="Times New Roman" w:eastAsiaTheme="minorHAnsi" w:hAnsi="Times New Roman"/>
          <w:sz w:val="28"/>
          <w:szCs w:val="28"/>
        </w:rPr>
        <w:t>за  2020 рік  у порівнянні з минулорічними показниками</w:t>
      </w:r>
      <w:r w:rsidRPr="00B4495B">
        <w:rPr>
          <w:rFonts w:ascii="Times New Roman" w:eastAsia="Times New Roman" w:hAnsi="Times New Roman"/>
          <w:sz w:val="28"/>
          <w:szCs w:val="28"/>
        </w:rPr>
        <w:t xml:space="preserve"> показує, що</w:t>
      </w:r>
      <w:r w:rsidRPr="00B4495B">
        <w:rPr>
          <w:rFonts w:ascii="Times New Roman" w:eastAsiaTheme="minorHAnsi" w:hAnsi="Times New Roman"/>
          <w:sz w:val="28"/>
          <w:szCs w:val="28"/>
        </w:rPr>
        <w:t xml:space="preserve">  до виконкому міської ради  за  звітний період  надійшло 517 звернень, що на  211 звернень менше у порівнянні з  минулим 2019 роком (728 звернень), з них:</w:t>
      </w:r>
    </w:p>
    <w:p w:rsidR="00582E0A" w:rsidRPr="00B4495B" w:rsidRDefault="00582E0A" w:rsidP="00582E0A">
      <w:pPr>
        <w:numPr>
          <w:ilvl w:val="0"/>
          <w:numId w:val="7"/>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письмових звернень – 498, на 198 менше ніж у 2019 році (696),</w:t>
      </w:r>
    </w:p>
    <w:p w:rsidR="00582E0A" w:rsidRPr="00B4495B" w:rsidRDefault="00582E0A" w:rsidP="00582E0A">
      <w:pPr>
        <w:numPr>
          <w:ilvl w:val="0"/>
          <w:numId w:val="7"/>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на особистому прийомі – 19,  на 13 менше ніж  у 2019 році (32).</w:t>
      </w:r>
    </w:p>
    <w:p w:rsidR="00582E0A" w:rsidRPr="00B4495B" w:rsidRDefault="00582E0A" w:rsidP="00582E0A">
      <w:pPr>
        <w:spacing w:before="100" w:beforeAutospacing="1" w:after="100" w:afterAutospacing="1" w:line="240" w:lineRule="auto"/>
        <w:ind w:left="720"/>
        <w:contextualSpacing/>
        <w:jc w:val="both"/>
        <w:rPr>
          <w:rFonts w:ascii="Times New Roman" w:eastAsia="Times New Roman" w:hAnsi="Times New Roman"/>
          <w:sz w:val="24"/>
          <w:szCs w:val="24"/>
          <w:lang w:eastAsia="ru-RU"/>
        </w:rPr>
      </w:pPr>
    </w:p>
    <w:p w:rsidR="00582E0A" w:rsidRPr="00B4495B" w:rsidRDefault="00582E0A" w:rsidP="00582E0A">
      <w:pPr>
        <w:spacing w:before="100" w:beforeAutospacing="1" w:after="100" w:afterAutospacing="1" w:line="240" w:lineRule="auto"/>
        <w:ind w:left="720"/>
        <w:contextualSpacing/>
        <w:jc w:val="center"/>
        <w:rPr>
          <w:rFonts w:ascii="Times New Roman" w:eastAsia="Times New Roman" w:hAnsi="Times New Roman"/>
          <w:sz w:val="24"/>
          <w:szCs w:val="24"/>
          <w:lang w:eastAsia="ru-RU"/>
        </w:rPr>
      </w:pPr>
      <w:r w:rsidRPr="00B4495B">
        <w:rPr>
          <w:rFonts w:asciiTheme="minorHAnsi" w:eastAsia="Times New Roman" w:hAnsiTheme="minorHAnsi" w:cstheme="minorBidi"/>
          <w:noProof/>
          <w:sz w:val="28"/>
          <w:szCs w:val="28"/>
          <w:lang w:val="ru-RU" w:eastAsia="ru-RU"/>
        </w:rPr>
        <w:drawing>
          <wp:inline distT="0" distB="0" distL="0" distR="0" wp14:anchorId="4D56A980" wp14:editId="10B1657A">
            <wp:extent cx="3466826" cy="1947212"/>
            <wp:effectExtent l="0" t="0" r="63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82E0A" w:rsidRPr="00B4495B" w:rsidRDefault="00582E0A" w:rsidP="00582E0A">
      <w:pPr>
        <w:spacing w:after="150" w:line="240" w:lineRule="auto"/>
        <w:ind w:firstLine="708"/>
        <w:jc w:val="both"/>
        <w:rPr>
          <w:rFonts w:ascii="Times New Roman" w:eastAsiaTheme="minorHAnsi" w:hAnsi="Times New Roman"/>
          <w:bCs/>
          <w:i/>
          <w:sz w:val="24"/>
          <w:szCs w:val="24"/>
        </w:rPr>
      </w:pPr>
      <w:r w:rsidRPr="00B4495B">
        <w:rPr>
          <w:rFonts w:ascii="Times New Roman" w:eastAsiaTheme="minorHAnsi" w:hAnsi="Times New Roman"/>
          <w:bCs/>
          <w:i/>
          <w:sz w:val="24"/>
          <w:szCs w:val="24"/>
        </w:rPr>
        <w:t>Інформаційно-аналітичний огляд</w:t>
      </w:r>
      <w:r w:rsidRPr="00B4495B">
        <w:rPr>
          <w:rFonts w:ascii="Times New Roman" w:eastAsiaTheme="minorHAnsi" w:hAnsi="Times New Roman"/>
          <w:bCs/>
          <w:i/>
          <w:color w:val="FF0000"/>
          <w:sz w:val="24"/>
          <w:szCs w:val="24"/>
        </w:rPr>
        <w:t xml:space="preserve"> </w:t>
      </w:r>
      <w:r w:rsidRPr="00B4495B">
        <w:rPr>
          <w:rFonts w:ascii="Times New Roman" w:eastAsiaTheme="minorHAnsi" w:hAnsi="Times New Roman"/>
          <w:bCs/>
          <w:i/>
          <w:sz w:val="24"/>
          <w:szCs w:val="24"/>
        </w:rPr>
        <w:t>звернень громадян, які надійшли до виконкому міської ради протягом 2020 року у порівнянні з минулим 2019 роком</w:t>
      </w:r>
    </w:p>
    <w:p w:rsidR="00582E0A" w:rsidRPr="00B4495B" w:rsidRDefault="00582E0A" w:rsidP="00582E0A">
      <w:pPr>
        <w:spacing w:after="150" w:line="240" w:lineRule="auto"/>
        <w:ind w:firstLine="708"/>
        <w:jc w:val="both"/>
        <w:rPr>
          <w:rFonts w:ascii="Times New Roman" w:eastAsiaTheme="minorHAnsi" w:hAnsi="Times New Roman"/>
          <w:bCs/>
          <w:sz w:val="28"/>
          <w:szCs w:val="28"/>
        </w:rPr>
      </w:pPr>
    </w:p>
    <w:p w:rsidR="00582E0A" w:rsidRPr="00B4495B" w:rsidRDefault="00582E0A" w:rsidP="00582E0A">
      <w:pPr>
        <w:spacing w:after="0" w:line="240" w:lineRule="auto"/>
        <w:rPr>
          <w:rFonts w:asciiTheme="minorHAnsi" w:eastAsia="Times New Roman" w:hAnsiTheme="minorHAnsi" w:cstheme="minorBidi"/>
          <w:b/>
          <w:sz w:val="28"/>
          <w:szCs w:val="28"/>
        </w:rPr>
      </w:pPr>
      <w:r w:rsidRPr="00B4495B">
        <w:rPr>
          <w:rFonts w:ascii="Times New Roman" w:eastAsia="Times New Roman" w:hAnsi="Times New Roman"/>
          <w:b/>
          <w:sz w:val="24"/>
          <w:szCs w:val="24"/>
        </w:rPr>
        <w:t xml:space="preserve">                                       </w:t>
      </w:r>
      <w:r w:rsidRPr="00B4495B">
        <w:rPr>
          <w:rFonts w:ascii="Times New Roman" w:eastAsia="Times New Roman" w:hAnsi="Times New Roman"/>
          <w:b/>
          <w:sz w:val="28"/>
          <w:szCs w:val="28"/>
        </w:rPr>
        <w:t xml:space="preserve">Порівняльні дані за формою надходження звернень </w:t>
      </w:r>
    </w:p>
    <w:p w:rsidR="00582E0A" w:rsidRPr="00B4495B" w:rsidRDefault="00582E0A" w:rsidP="00582E0A">
      <w:pPr>
        <w:spacing w:after="0" w:line="240" w:lineRule="auto"/>
        <w:rPr>
          <w:rFonts w:asciiTheme="minorHAnsi" w:eastAsia="Times New Roman" w:hAnsiTheme="minorHAnsi" w:cstheme="minorBidi"/>
          <w:b/>
        </w:rPr>
      </w:pPr>
    </w:p>
    <w:tbl>
      <w:tblPr>
        <w:tblW w:w="9645" w:type="dxa"/>
        <w:tblInd w:w="108" w:type="dxa"/>
        <w:tblLayout w:type="fixed"/>
        <w:tblLook w:val="04A0" w:firstRow="1" w:lastRow="0" w:firstColumn="1" w:lastColumn="0" w:noHBand="0" w:noVBand="1"/>
      </w:tblPr>
      <w:tblGrid>
        <w:gridCol w:w="4820"/>
        <w:gridCol w:w="1701"/>
        <w:gridCol w:w="1559"/>
        <w:gridCol w:w="1565"/>
      </w:tblGrid>
      <w:tr w:rsidR="00582E0A" w:rsidRPr="00B4495B" w:rsidTr="00556507">
        <w:trPr>
          <w:trHeight w:val="284"/>
        </w:trPr>
        <w:tc>
          <w:tcPr>
            <w:tcW w:w="4820" w:type="dxa"/>
            <w:tcBorders>
              <w:top w:val="single" w:sz="6" w:space="0" w:color="auto"/>
              <w:left w:val="single" w:sz="6" w:space="0" w:color="auto"/>
              <w:bottom w:val="single" w:sz="6" w:space="0" w:color="auto"/>
              <w:right w:val="single" w:sz="6" w:space="0" w:color="auto"/>
            </w:tcBorders>
            <w:vAlign w:val="center"/>
            <w:hideMark/>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Форма звернення</w:t>
            </w:r>
          </w:p>
        </w:tc>
        <w:tc>
          <w:tcPr>
            <w:tcW w:w="1701" w:type="dxa"/>
            <w:tcBorders>
              <w:top w:val="single" w:sz="6" w:space="0" w:color="auto"/>
              <w:left w:val="single" w:sz="6" w:space="0" w:color="auto"/>
              <w:bottom w:val="single" w:sz="6" w:space="0" w:color="auto"/>
              <w:right w:val="single" w:sz="6" w:space="0" w:color="auto"/>
            </w:tcBorders>
            <w:hideMark/>
          </w:tcPr>
          <w:p w:rsidR="00582E0A" w:rsidRPr="00B4495B" w:rsidRDefault="00582E0A" w:rsidP="00582E0A">
            <w:pPr>
              <w:spacing w:after="0" w:line="240" w:lineRule="auto"/>
              <w:rPr>
                <w:rFonts w:ascii="Times New Roman" w:eastAsiaTheme="minorHAnsi" w:hAnsi="Times New Roman"/>
                <w:sz w:val="24"/>
                <w:szCs w:val="24"/>
              </w:rPr>
            </w:pPr>
          </w:p>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2020 рік</w:t>
            </w:r>
          </w:p>
        </w:tc>
        <w:tc>
          <w:tcPr>
            <w:tcW w:w="1559" w:type="dxa"/>
            <w:tcBorders>
              <w:top w:val="single" w:sz="6" w:space="0" w:color="auto"/>
              <w:left w:val="single" w:sz="6" w:space="0" w:color="auto"/>
              <w:bottom w:val="single" w:sz="6" w:space="0" w:color="auto"/>
              <w:right w:val="single" w:sz="6" w:space="0" w:color="auto"/>
            </w:tcBorders>
            <w:hideMark/>
          </w:tcPr>
          <w:p w:rsidR="00582E0A" w:rsidRPr="00B4495B" w:rsidRDefault="00582E0A" w:rsidP="00582E0A">
            <w:pPr>
              <w:spacing w:after="0" w:line="240" w:lineRule="auto"/>
              <w:jc w:val="center"/>
              <w:rPr>
                <w:rFonts w:ascii="Times New Roman" w:eastAsiaTheme="minorHAnsi" w:hAnsi="Times New Roman"/>
                <w:sz w:val="24"/>
                <w:szCs w:val="24"/>
              </w:rPr>
            </w:pPr>
          </w:p>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2019 рік</w:t>
            </w:r>
          </w:p>
        </w:tc>
        <w:tc>
          <w:tcPr>
            <w:tcW w:w="1565" w:type="dxa"/>
            <w:tcBorders>
              <w:top w:val="single" w:sz="6" w:space="0" w:color="auto"/>
              <w:left w:val="single" w:sz="6" w:space="0" w:color="auto"/>
              <w:bottom w:val="single" w:sz="6" w:space="0" w:color="auto"/>
              <w:right w:val="single" w:sz="6" w:space="0" w:color="auto"/>
            </w:tcBorders>
            <w:hideMark/>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Порівняння</w:t>
            </w:r>
          </w:p>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з 2019 роком</w:t>
            </w:r>
          </w:p>
        </w:tc>
      </w:tr>
      <w:tr w:rsidR="00582E0A" w:rsidRPr="00B4495B" w:rsidTr="00556507">
        <w:trPr>
          <w:trHeight w:val="227"/>
        </w:trPr>
        <w:tc>
          <w:tcPr>
            <w:tcW w:w="4820" w:type="dxa"/>
            <w:tcBorders>
              <w:top w:val="single" w:sz="6" w:space="0" w:color="auto"/>
              <w:left w:val="single" w:sz="6" w:space="0" w:color="auto"/>
              <w:bottom w:val="single" w:sz="6" w:space="0" w:color="auto"/>
              <w:right w:val="single" w:sz="6" w:space="0" w:color="auto"/>
            </w:tcBorders>
            <w:vAlign w:val="center"/>
          </w:tcPr>
          <w:p w:rsidR="00582E0A" w:rsidRPr="00B4495B" w:rsidRDefault="00582E0A" w:rsidP="00582E0A">
            <w:pPr>
              <w:spacing w:after="0"/>
              <w:rPr>
                <w:rFonts w:ascii="Times New Roman" w:eastAsia="Times New Roman" w:hAnsi="Times New Roman"/>
                <w:sz w:val="24"/>
                <w:szCs w:val="24"/>
              </w:rPr>
            </w:pPr>
            <w:r w:rsidRPr="00B4495B">
              <w:rPr>
                <w:rFonts w:ascii="Times New Roman" w:eastAsia="Times New Roman" w:hAnsi="Times New Roman"/>
                <w:sz w:val="24"/>
                <w:szCs w:val="24"/>
              </w:rPr>
              <w:t>через вищі органи влади</w:t>
            </w:r>
          </w:p>
        </w:tc>
        <w:tc>
          <w:tcPr>
            <w:tcW w:w="1701"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5</w:t>
            </w:r>
          </w:p>
        </w:tc>
        <w:tc>
          <w:tcPr>
            <w:tcW w:w="1565"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&gt; 1</w:t>
            </w:r>
          </w:p>
        </w:tc>
      </w:tr>
      <w:tr w:rsidR="00582E0A" w:rsidRPr="00B4495B" w:rsidTr="00556507">
        <w:trPr>
          <w:trHeight w:val="227"/>
        </w:trPr>
        <w:tc>
          <w:tcPr>
            <w:tcW w:w="4820" w:type="dxa"/>
            <w:tcBorders>
              <w:top w:val="single" w:sz="6" w:space="0" w:color="auto"/>
              <w:left w:val="single" w:sz="6" w:space="0" w:color="auto"/>
              <w:bottom w:val="single" w:sz="6" w:space="0" w:color="auto"/>
              <w:right w:val="single" w:sz="6" w:space="0" w:color="auto"/>
            </w:tcBorders>
            <w:vAlign w:val="center"/>
          </w:tcPr>
          <w:p w:rsidR="00582E0A" w:rsidRPr="00B4495B" w:rsidRDefault="00582E0A" w:rsidP="00582E0A">
            <w:pPr>
              <w:spacing w:after="0"/>
              <w:rPr>
                <w:rFonts w:ascii="Times New Roman" w:eastAsia="Times New Roman" w:hAnsi="Times New Roman"/>
                <w:sz w:val="24"/>
                <w:szCs w:val="24"/>
              </w:rPr>
            </w:pPr>
            <w:r w:rsidRPr="00B4495B">
              <w:rPr>
                <w:rFonts w:ascii="Times New Roman" w:eastAsia="Times New Roman" w:hAnsi="Times New Roman"/>
                <w:sz w:val="24"/>
                <w:szCs w:val="24"/>
              </w:rPr>
              <w:lastRenderedPageBreak/>
              <w:t>урядова гаряча лінія</w:t>
            </w:r>
          </w:p>
        </w:tc>
        <w:tc>
          <w:tcPr>
            <w:tcW w:w="1701"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15</w:t>
            </w:r>
          </w:p>
        </w:tc>
        <w:tc>
          <w:tcPr>
            <w:tcW w:w="1559"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7</w:t>
            </w:r>
          </w:p>
        </w:tc>
        <w:tc>
          <w:tcPr>
            <w:tcW w:w="1565"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&gt; 8</w:t>
            </w:r>
            <w:r w:rsidRPr="00B4495B">
              <w:rPr>
                <w:rFonts w:ascii="Times New Roman" w:eastAsiaTheme="minorHAnsi" w:hAnsi="Times New Roman"/>
                <w:bCs/>
                <w:sz w:val="24"/>
                <w:szCs w:val="24"/>
              </w:rPr>
              <w:t xml:space="preserve"> </w:t>
            </w:r>
          </w:p>
        </w:tc>
      </w:tr>
      <w:tr w:rsidR="00582E0A" w:rsidRPr="00B4495B" w:rsidTr="00556507">
        <w:trPr>
          <w:trHeight w:val="227"/>
        </w:trPr>
        <w:tc>
          <w:tcPr>
            <w:tcW w:w="4820" w:type="dxa"/>
            <w:tcBorders>
              <w:top w:val="single" w:sz="6" w:space="0" w:color="auto"/>
              <w:left w:val="single" w:sz="6" w:space="0" w:color="auto"/>
              <w:bottom w:val="single" w:sz="6" w:space="0" w:color="auto"/>
              <w:right w:val="single" w:sz="6" w:space="0" w:color="auto"/>
            </w:tcBorders>
            <w:vAlign w:val="center"/>
          </w:tcPr>
          <w:p w:rsidR="00582E0A" w:rsidRPr="00B4495B" w:rsidRDefault="00582E0A" w:rsidP="00582E0A">
            <w:pPr>
              <w:spacing w:after="0"/>
              <w:rPr>
                <w:rFonts w:ascii="Times New Roman" w:eastAsia="Times New Roman" w:hAnsi="Times New Roman"/>
                <w:sz w:val="24"/>
                <w:szCs w:val="24"/>
              </w:rPr>
            </w:pPr>
            <w:r w:rsidRPr="00B4495B">
              <w:rPr>
                <w:rFonts w:ascii="Times New Roman" w:eastAsia="Times New Roman" w:hAnsi="Times New Roman"/>
                <w:sz w:val="24"/>
                <w:szCs w:val="24"/>
              </w:rPr>
              <w:t>електронних петицій</w:t>
            </w:r>
          </w:p>
        </w:tc>
        <w:tc>
          <w:tcPr>
            <w:tcW w:w="1701"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3</w:t>
            </w:r>
          </w:p>
        </w:tc>
        <w:tc>
          <w:tcPr>
            <w:tcW w:w="1565"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w:t>
            </w:r>
          </w:p>
        </w:tc>
      </w:tr>
      <w:tr w:rsidR="00582E0A" w:rsidRPr="00B4495B" w:rsidTr="00556507">
        <w:trPr>
          <w:trHeight w:val="227"/>
        </w:trPr>
        <w:tc>
          <w:tcPr>
            <w:tcW w:w="4820" w:type="dxa"/>
            <w:tcBorders>
              <w:top w:val="single" w:sz="6" w:space="0" w:color="auto"/>
              <w:left w:val="single" w:sz="6" w:space="0" w:color="auto"/>
              <w:bottom w:val="single" w:sz="6" w:space="0" w:color="auto"/>
              <w:right w:val="single" w:sz="6" w:space="0" w:color="auto"/>
            </w:tcBorders>
            <w:vAlign w:val="center"/>
          </w:tcPr>
          <w:p w:rsidR="00582E0A" w:rsidRPr="00B4495B" w:rsidRDefault="00582E0A" w:rsidP="00582E0A">
            <w:pPr>
              <w:spacing w:after="0"/>
              <w:rPr>
                <w:rFonts w:ascii="Times New Roman" w:eastAsia="Times New Roman" w:hAnsi="Times New Roman"/>
                <w:sz w:val="24"/>
                <w:szCs w:val="24"/>
              </w:rPr>
            </w:pPr>
            <w:r w:rsidRPr="00B4495B">
              <w:rPr>
                <w:rFonts w:ascii="Times New Roman" w:eastAsia="Times New Roman" w:hAnsi="Times New Roman"/>
                <w:sz w:val="24"/>
                <w:szCs w:val="24"/>
              </w:rPr>
              <w:t>запитів на доступ до публічної інформації</w:t>
            </w:r>
          </w:p>
        </w:tc>
        <w:tc>
          <w:tcPr>
            <w:tcW w:w="1701"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24</w:t>
            </w:r>
          </w:p>
        </w:tc>
        <w:tc>
          <w:tcPr>
            <w:tcW w:w="1559"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20</w:t>
            </w:r>
          </w:p>
        </w:tc>
        <w:tc>
          <w:tcPr>
            <w:tcW w:w="1565"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&gt; 4</w:t>
            </w:r>
          </w:p>
        </w:tc>
      </w:tr>
      <w:tr w:rsidR="00582E0A" w:rsidRPr="00B4495B" w:rsidTr="00556507">
        <w:trPr>
          <w:trHeight w:val="227"/>
        </w:trPr>
        <w:tc>
          <w:tcPr>
            <w:tcW w:w="4820" w:type="dxa"/>
            <w:tcBorders>
              <w:top w:val="single" w:sz="6" w:space="0" w:color="auto"/>
              <w:left w:val="single" w:sz="6" w:space="0" w:color="auto"/>
              <w:bottom w:val="single" w:sz="6" w:space="0" w:color="auto"/>
              <w:right w:val="single" w:sz="6" w:space="0" w:color="auto"/>
            </w:tcBorders>
            <w:vAlign w:val="center"/>
          </w:tcPr>
          <w:p w:rsidR="00582E0A" w:rsidRPr="00B4495B" w:rsidRDefault="00582E0A" w:rsidP="00582E0A">
            <w:pPr>
              <w:spacing w:after="0"/>
              <w:rPr>
                <w:rFonts w:ascii="Times New Roman" w:eastAsiaTheme="minorHAnsi" w:hAnsi="Times New Roman"/>
                <w:sz w:val="24"/>
                <w:szCs w:val="24"/>
              </w:rPr>
            </w:pPr>
            <w:r w:rsidRPr="00B4495B">
              <w:rPr>
                <w:rFonts w:ascii="Times New Roman" w:eastAsia="Times New Roman" w:hAnsi="Times New Roman"/>
                <w:sz w:val="24"/>
                <w:szCs w:val="24"/>
              </w:rPr>
              <w:t>колективних</w:t>
            </w:r>
          </w:p>
        </w:tc>
        <w:tc>
          <w:tcPr>
            <w:tcW w:w="1701"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33</w:t>
            </w:r>
          </w:p>
        </w:tc>
        <w:tc>
          <w:tcPr>
            <w:tcW w:w="1559"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54</w:t>
            </w:r>
          </w:p>
        </w:tc>
        <w:tc>
          <w:tcPr>
            <w:tcW w:w="1565"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bCs/>
                <w:sz w:val="24"/>
                <w:szCs w:val="24"/>
              </w:rPr>
              <w:t>&lt; 21</w:t>
            </w:r>
          </w:p>
        </w:tc>
      </w:tr>
      <w:tr w:rsidR="00582E0A" w:rsidRPr="00B4495B" w:rsidTr="00556507">
        <w:trPr>
          <w:trHeight w:val="227"/>
        </w:trPr>
        <w:tc>
          <w:tcPr>
            <w:tcW w:w="4820" w:type="dxa"/>
            <w:tcBorders>
              <w:top w:val="single" w:sz="6" w:space="0" w:color="auto"/>
              <w:left w:val="single" w:sz="6" w:space="0" w:color="auto"/>
              <w:bottom w:val="single" w:sz="6" w:space="0" w:color="auto"/>
              <w:right w:val="single" w:sz="6" w:space="0" w:color="auto"/>
            </w:tcBorders>
            <w:vAlign w:val="center"/>
          </w:tcPr>
          <w:p w:rsidR="00582E0A" w:rsidRPr="00B4495B" w:rsidRDefault="00582E0A" w:rsidP="00582E0A">
            <w:pPr>
              <w:spacing w:after="0"/>
              <w:rPr>
                <w:rFonts w:ascii="Times New Roman" w:eastAsia="Times New Roman" w:hAnsi="Times New Roman"/>
                <w:sz w:val="24"/>
                <w:szCs w:val="24"/>
              </w:rPr>
            </w:pPr>
            <w:r w:rsidRPr="00B4495B">
              <w:rPr>
                <w:rFonts w:ascii="Times New Roman" w:eastAsia="Times New Roman" w:hAnsi="Times New Roman"/>
                <w:sz w:val="24"/>
                <w:szCs w:val="24"/>
              </w:rPr>
              <w:t>скарги</w:t>
            </w:r>
          </w:p>
        </w:tc>
        <w:tc>
          <w:tcPr>
            <w:tcW w:w="1701"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7</w:t>
            </w:r>
          </w:p>
        </w:tc>
        <w:tc>
          <w:tcPr>
            <w:tcW w:w="1559"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9</w:t>
            </w:r>
          </w:p>
        </w:tc>
        <w:tc>
          <w:tcPr>
            <w:tcW w:w="1565"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bCs/>
                <w:sz w:val="24"/>
                <w:szCs w:val="24"/>
              </w:rPr>
              <w:t>&lt; 2</w:t>
            </w:r>
          </w:p>
        </w:tc>
      </w:tr>
      <w:tr w:rsidR="00582E0A" w:rsidRPr="00B4495B" w:rsidTr="00556507">
        <w:trPr>
          <w:trHeight w:val="227"/>
        </w:trPr>
        <w:tc>
          <w:tcPr>
            <w:tcW w:w="4820" w:type="dxa"/>
            <w:tcBorders>
              <w:top w:val="single" w:sz="6" w:space="0" w:color="auto"/>
              <w:left w:val="single" w:sz="6" w:space="0" w:color="auto"/>
              <w:bottom w:val="single" w:sz="6" w:space="0" w:color="auto"/>
              <w:right w:val="single" w:sz="6" w:space="0" w:color="auto"/>
            </w:tcBorders>
            <w:vAlign w:val="center"/>
          </w:tcPr>
          <w:p w:rsidR="00582E0A" w:rsidRPr="00B4495B" w:rsidRDefault="00582E0A" w:rsidP="00582E0A">
            <w:pPr>
              <w:spacing w:after="0"/>
              <w:rPr>
                <w:rFonts w:ascii="Times New Roman" w:eastAsia="Times New Roman" w:hAnsi="Times New Roman"/>
                <w:sz w:val="24"/>
                <w:szCs w:val="24"/>
              </w:rPr>
            </w:pPr>
            <w:r w:rsidRPr="00B4495B">
              <w:rPr>
                <w:rFonts w:ascii="Times New Roman" w:eastAsia="Times New Roman" w:hAnsi="Times New Roman"/>
                <w:sz w:val="24"/>
                <w:szCs w:val="24"/>
              </w:rPr>
              <w:t>повторних</w:t>
            </w:r>
          </w:p>
        </w:tc>
        <w:tc>
          <w:tcPr>
            <w:tcW w:w="1701"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sz w:val="24"/>
                <w:szCs w:val="24"/>
              </w:rPr>
            </w:pPr>
            <w:r w:rsidRPr="00B4495B">
              <w:rPr>
                <w:rFonts w:ascii="Times New Roman" w:eastAsiaTheme="minorHAnsi" w:hAnsi="Times New Roman"/>
                <w:sz w:val="24"/>
                <w:szCs w:val="24"/>
              </w:rPr>
              <w:t>1</w:t>
            </w:r>
          </w:p>
        </w:tc>
        <w:tc>
          <w:tcPr>
            <w:tcW w:w="1565"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jc w:val="center"/>
              <w:rPr>
                <w:rFonts w:ascii="Times New Roman" w:eastAsiaTheme="minorHAnsi" w:hAnsi="Times New Roman"/>
                <w:bCs/>
                <w:sz w:val="24"/>
                <w:szCs w:val="24"/>
              </w:rPr>
            </w:pPr>
            <w:r w:rsidRPr="00B4495B">
              <w:rPr>
                <w:rFonts w:ascii="Times New Roman" w:eastAsiaTheme="minorHAnsi" w:hAnsi="Times New Roman"/>
                <w:bCs/>
                <w:sz w:val="24"/>
                <w:szCs w:val="24"/>
              </w:rPr>
              <w:t>-</w:t>
            </w:r>
          </w:p>
        </w:tc>
      </w:tr>
    </w:tbl>
    <w:p w:rsidR="00582E0A" w:rsidRPr="00B4495B" w:rsidRDefault="00582E0A" w:rsidP="00582E0A">
      <w:pPr>
        <w:spacing w:line="240" w:lineRule="auto"/>
        <w:rPr>
          <w:rFonts w:ascii="Times New Roman" w:eastAsia="Times New Roman" w:hAnsi="Times New Roman"/>
          <w:sz w:val="16"/>
          <w:szCs w:val="16"/>
          <w:lang w:eastAsia="ru-RU"/>
        </w:rPr>
      </w:pPr>
    </w:p>
    <w:p w:rsidR="00582E0A" w:rsidRPr="00B4495B" w:rsidRDefault="00582E0A" w:rsidP="00582E0A">
      <w:pPr>
        <w:spacing w:line="240" w:lineRule="auto"/>
        <w:jc w:val="both"/>
        <w:rPr>
          <w:rFonts w:ascii="Times New Roman" w:eastAsia="Times New Roman" w:hAnsi="Times New Roman"/>
          <w:sz w:val="16"/>
          <w:szCs w:val="16"/>
          <w:lang w:eastAsia="ru-RU"/>
        </w:rPr>
      </w:pPr>
      <w:r w:rsidRPr="00B4495B">
        <w:rPr>
          <w:rFonts w:ascii="Times New Roman" w:eastAsia="Times New Roman" w:hAnsi="Times New Roman"/>
          <w:sz w:val="16"/>
          <w:szCs w:val="16"/>
          <w:lang w:eastAsia="ru-RU"/>
        </w:rPr>
        <w:t xml:space="preserve">                  </w:t>
      </w:r>
      <w:r w:rsidRPr="00B4495B">
        <w:rPr>
          <w:rFonts w:asciiTheme="minorHAnsi" w:eastAsia="Times New Roman" w:hAnsiTheme="minorHAnsi" w:cstheme="minorBidi"/>
          <w:noProof/>
          <w:sz w:val="28"/>
          <w:szCs w:val="28"/>
          <w:lang w:val="ru-RU" w:eastAsia="ru-RU"/>
        </w:rPr>
        <w:drawing>
          <wp:inline distT="0" distB="0" distL="0" distR="0" wp14:anchorId="008EA1DC" wp14:editId="7AE432A9">
            <wp:extent cx="4519373" cy="2302446"/>
            <wp:effectExtent l="0" t="0" r="0" b="31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2E0A" w:rsidRPr="00B4495B" w:rsidRDefault="00582E0A" w:rsidP="00582E0A">
      <w:pPr>
        <w:spacing w:line="240" w:lineRule="auto"/>
        <w:jc w:val="both"/>
        <w:rPr>
          <w:rFonts w:ascii="Times New Roman" w:eastAsia="Times New Roman" w:hAnsi="Times New Roman"/>
          <w:sz w:val="16"/>
          <w:szCs w:val="16"/>
          <w:lang w:eastAsia="ru-RU"/>
        </w:rPr>
      </w:pPr>
    </w:p>
    <w:p w:rsidR="00582E0A" w:rsidRPr="00B4495B" w:rsidRDefault="00582E0A" w:rsidP="00582E0A">
      <w:pPr>
        <w:spacing w:after="0" w:line="240" w:lineRule="auto"/>
        <w:ind w:firstLine="720"/>
        <w:contextualSpacing/>
        <w:jc w:val="both"/>
        <w:textAlignment w:val="baseline"/>
        <w:rPr>
          <w:rFonts w:ascii="Times New Roman" w:eastAsia="Times New Roman" w:hAnsi="Times New Roman"/>
          <w:sz w:val="16"/>
          <w:szCs w:val="16"/>
          <w:lang w:eastAsia="ru-RU"/>
        </w:rPr>
      </w:pPr>
      <w:r w:rsidRPr="00B4495B">
        <w:rPr>
          <w:rFonts w:ascii="Times New Roman" w:eastAsia="Times New Roman" w:hAnsi="Times New Roman"/>
          <w:sz w:val="16"/>
          <w:szCs w:val="16"/>
          <w:lang w:eastAsia="ru-RU"/>
        </w:rPr>
        <w:t xml:space="preserve"> </w:t>
      </w:r>
      <w:r w:rsidRPr="00B4495B">
        <w:rPr>
          <w:rFonts w:ascii="Times New Roman" w:eastAsiaTheme="minorHAnsi" w:hAnsi="Times New Roman"/>
          <w:noProof/>
          <w:sz w:val="28"/>
          <w:szCs w:val="28"/>
          <w:lang w:val="ru-RU" w:eastAsia="ru-RU"/>
        </w:rPr>
        <w:drawing>
          <wp:inline distT="0" distB="0" distL="0" distR="0" wp14:anchorId="1F787103" wp14:editId="6A944971">
            <wp:extent cx="4440432" cy="2591896"/>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2E0A" w:rsidRPr="00B4495B" w:rsidRDefault="00582E0A" w:rsidP="00582E0A">
      <w:pPr>
        <w:spacing w:after="0" w:line="240" w:lineRule="auto"/>
        <w:ind w:firstLine="720"/>
        <w:contextualSpacing/>
        <w:jc w:val="both"/>
        <w:textAlignment w:val="baseline"/>
        <w:rPr>
          <w:rFonts w:ascii="Times New Roman" w:eastAsia="Times New Roman" w:hAnsi="Times New Roman"/>
          <w:sz w:val="16"/>
          <w:szCs w:val="16"/>
          <w:lang w:eastAsia="ru-RU"/>
        </w:rPr>
      </w:pPr>
    </w:p>
    <w:p w:rsidR="00582E0A" w:rsidRPr="00B4495B" w:rsidRDefault="00582E0A" w:rsidP="00582E0A">
      <w:pPr>
        <w:spacing w:before="100" w:beforeAutospacing="1" w:after="100" w:afterAutospacing="1" w:line="240" w:lineRule="auto"/>
        <w:jc w:val="both"/>
        <w:rPr>
          <w:rFonts w:ascii="Times New Roman" w:eastAsia="Times New Roman" w:hAnsi="Times New Roman"/>
          <w:sz w:val="28"/>
          <w:szCs w:val="28"/>
          <w:lang w:eastAsia="ru-RU"/>
        </w:rPr>
      </w:pPr>
      <w:r w:rsidRPr="00B4495B">
        <w:rPr>
          <w:rFonts w:ascii="Times New Roman" w:eastAsia="Times New Roman" w:hAnsi="Times New Roman"/>
          <w:b/>
          <w:sz w:val="28"/>
          <w:szCs w:val="28"/>
          <w:lang w:eastAsia="ru-RU"/>
        </w:rPr>
        <w:t xml:space="preserve"> </w:t>
      </w:r>
      <w:r w:rsidRPr="00B4495B">
        <w:rPr>
          <w:rFonts w:ascii="Times New Roman" w:eastAsia="Times New Roman" w:hAnsi="Times New Roman"/>
          <w:sz w:val="28"/>
          <w:szCs w:val="28"/>
          <w:lang w:eastAsia="ru-RU"/>
        </w:rPr>
        <w:t xml:space="preserve">     За видами звернень, визначених Законом України «Про звернення громадян», протягом останніх років преважну більшість від загальної кількості  звернень складають звернення соціального та комунального спрямовування. Кількість звернень за  звітний період  2020 року склала:</w:t>
      </w:r>
    </w:p>
    <w:p w:rsidR="00582E0A" w:rsidRPr="00B4495B" w:rsidRDefault="00582E0A" w:rsidP="00582E0A">
      <w:pPr>
        <w:numPr>
          <w:ilvl w:val="0"/>
          <w:numId w:val="7"/>
        </w:numPr>
        <w:shd w:val="clear" w:color="auto" w:fill="FFFFFF" w:themeFill="background1"/>
        <w:spacing w:after="150" w:line="240" w:lineRule="auto"/>
        <w:jc w:val="both"/>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соціального захисту - 327, що на 115 менше ніж у минулому році (2019 рік - 442). За статистичними даними найбільшу групу соціальних питань складають звернення громадян з надання матеріальної допомоги на лікування та проведення медичних обстежень.</w:t>
      </w:r>
    </w:p>
    <w:p w:rsidR="00582E0A" w:rsidRPr="00B4495B" w:rsidRDefault="00582E0A" w:rsidP="00582E0A">
      <w:pPr>
        <w:numPr>
          <w:ilvl w:val="0"/>
          <w:numId w:val="7"/>
        </w:numPr>
        <w:shd w:val="clear" w:color="auto" w:fill="FFFFFF" w:themeFill="background1"/>
        <w:spacing w:before="100" w:beforeAutospacing="1" w:after="150" w:afterAutospacing="1" w:line="240" w:lineRule="auto"/>
        <w:contextualSpacing/>
        <w:jc w:val="both"/>
        <w:rPr>
          <w:rFonts w:asciiTheme="minorHAnsi" w:eastAsia="Times New Roman" w:hAnsiTheme="minorHAnsi" w:cstheme="minorBidi"/>
          <w:sz w:val="28"/>
          <w:szCs w:val="28"/>
          <w:lang w:eastAsia="ru-RU"/>
        </w:rPr>
      </w:pPr>
      <w:r w:rsidRPr="00B4495B">
        <w:rPr>
          <w:rFonts w:ascii="Times New Roman" w:eastAsia="Times New Roman" w:hAnsi="Times New Roman"/>
          <w:sz w:val="28"/>
          <w:szCs w:val="28"/>
          <w:lang w:eastAsia="ru-RU"/>
        </w:rPr>
        <w:lastRenderedPageBreak/>
        <w:t xml:space="preserve"> житлово-комунального господарства - 111, що на 106 звернень менш ніж у минулому році (2019 рік – 217).  Найчастіше мешканці міста у цій тематичній групі порушували питання ремонту доріг, освітлення вулиць, водопостачання, санітарного стану та благоустрою прибудинкових територій,   обстеження житла для видачі актів про його пошкодження в результаті бойових дій та інше.</w:t>
      </w:r>
    </w:p>
    <w:p w:rsidR="00582E0A" w:rsidRPr="00B4495B" w:rsidRDefault="00582E0A" w:rsidP="00582E0A">
      <w:pPr>
        <w:spacing w:line="240" w:lineRule="auto"/>
        <w:jc w:val="center"/>
        <w:rPr>
          <w:rFonts w:ascii="Times New Roman" w:eastAsia="Times New Roman" w:hAnsi="Times New Roman"/>
          <w:sz w:val="16"/>
          <w:szCs w:val="16"/>
          <w:lang w:eastAsia="ru-RU"/>
        </w:rPr>
      </w:pPr>
      <w:r w:rsidRPr="00B4495B">
        <w:rPr>
          <w:rFonts w:asciiTheme="minorHAnsi" w:eastAsia="Times New Roman" w:hAnsiTheme="minorHAnsi" w:cstheme="minorBidi"/>
          <w:noProof/>
          <w:sz w:val="28"/>
          <w:szCs w:val="28"/>
          <w:lang w:val="ru-RU" w:eastAsia="ru-RU"/>
        </w:rPr>
        <w:drawing>
          <wp:inline distT="0" distB="0" distL="0" distR="0" wp14:anchorId="55D26D95" wp14:editId="04C2DECD">
            <wp:extent cx="4361491" cy="2131407"/>
            <wp:effectExtent l="0" t="0" r="1270" b="25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2E0A" w:rsidRPr="00B4495B" w:rsidRDefault="00582E0A" w:rsidP="00582E0A">
      <w:pPr>
        <w:spacing w:after="0" w:line="240" w:lineRule="auto"/>
        <w:jc w:val="both"/>
        <w:rPr>
          <w:rFonts w:ascii="Times New Roman" w:eastAsiaTheme="minorHAnsi" w:hAnsi="Times New Roman"/>
          <w:sz w:val="16"/>
          <w:szCs w:val="16"/>
        </w:rPr>
      </w:pPr>
      <w:r w:rsidRPr="00B4495B">
        <w:rPr>
          <w:rFonts w:ascii="Times New Roman" w:eastAsiaTheme="minorHAnsi" w:hAnsi="Times New Roman"/>
          <w:sz w:val="24"/>
          <w:szCs w:val="24"/>
        </w:rPr>
        <w:t xml:space="preserve"> </w:t>
      </w:r>
    </w:p>
    <w:p w:rsidR="00582E0A" w:rsidRPr="00B4495B" w:rsidRDefault="00582E0A" w:rsidP="00582E0A">
      <w:pPr>
        <w:spacing w:after="0" w:line="240" w:lineRule="auto"/>
        <w:jc w:val="both"/>
        <w:rPr>
          <w:rFonts w:ascii="Times New Roman" w:eastAsia="Times New Roman" w:hAnsi="Times New Roman"/>
          <w:b/>
          <w:sz w:val="28"/>
          <w:szCs w:val="28"/>
          <w:lang w:eastAsia="ru-RU"/>
        </w:rPr>
      </w:pPr>
      <w:r w:rsidRPr="00B4495B">
        <w:rPr>
          <w:rFonts w:ascii="Times New Roman" w:eastAsiaTheme="minorHAnsi" w:hAnsi="Times New Roman"/>
          <w:b/>
          <w:sz w:val="28"/>
          <w:szCs w:val="28"/>
        </w:rPr>
        <w:t xml:space="preserve">                             </w:t>
      </w:r>
      <w:r w:rsidRPr="00B4495B">
        <w:rPr>
          <w:rFonts w:ascii="Times New Roman" w:eastAsia="Times New Roman" w:hAnsi="Times New Roman"/>
          <w:b/>
          <w:sz w:val="28"/>
          <w:szCs w:val="28"/>
          <w:lang w:eastAsia="ru-RU"/>
        </w:rPr>
        <w:t xml:space="preserve">Порівняльні дані за  класифікацією звернень громадян  </w:t>
      </w:r>
    </w:p>
    <w:p w:rsidR="00582E0A" w:rsidRPr="00B4495B" w:rsidRDefault="00582E0A" w:rsidP="00582E0A">
      <w:pPr>
        <w:spacing w:after="0" w:line="240" w:lineRule="auto"/>
        <w:jc w:val="both"/>
        <w:rPr>
          <w:rFonts w:ascii="Times New Roman" w:eastAsia="Times New Roman" w:hAnsi="Times New Roman"/>
          <w:sz w:val="24"/>
          <w:szCs w:val="24"/>
          <w:lang w:eastAsia="ru-RU"/>
        </w:rPr>
      </w:pPr>
    </w:p>
    <w:tbl>
      <w:tblPr>
        <w:tblW w:w="9645" w:type="dxa"/>
        <w:tblInd w:w="108" w:type="dxa"/>
        <w:tblLayout w:type="fixed"/>
        <w:tblLook w:val="04A0" w:firstRow="1" w:lastRow="0" w:firstColumn="1" w:lastColumn="0" w:noHBand="0" w:noVBand="1"/>
      </w:tblPr>
      <w:tblGrid>
        <w:gridCol w:w="4678"/>
        <w:gridCol w:w="1843"/>
        <w:gridCol w:w="1417"/>
        <w:gridCol w:w="1707"/>
      </w:tblGrid>
      <w:tr w:rsidR="00582E0A" w:rsidRPr="00B4495B" w:rsidTr="00556507">
        <w:trPr>
          <w:trHeight w:val="284"/>
        </w:trPr>
        <w:tc>
          <w:tcPr>
            <w:tcW w:w="4678" w:type="dxa"/>
            <w:tcBorders>
              <w:top w:val="single" w:sz="6" w:space="0" w:color="auto"/>
              <w:left w:val="single" w:sz="6" w:space="0" w:color="auto"/>
              <w:bottom w:val="single" w:sz="6" w:space="0" w:color="auto"/>
              <w:right w:val="single" w:sz="6" w:space="0" w:color="auto"/>
            </w:tcBorders>
            <w:vAlign w:val="center"/>
            <w:hideMark/>
          </w:tcPr>
          <w:p w:rsidR="00582E0A" w:rsidRPr="00B4495B" w:rsidRDefault="00582E0A" w:rsidP="00582E0A">
            <w:pPr>
              <w:widowControl w:val="0"/>
              <w:autoSpaceDE w:val="0"/>
              <w:autoSpaceDN w:val="0"/>
              <w:adjustRightInd w:val="0"/>
              <w:jc w:val="center"/>
              <w:rPr>
                <w:rFonts w:ascii="Times New Roman" w:eastAsiaTheme="minorEastAsia" w:hAnsi="Times New Roman"/>
                <w:sz w:val="24"/>
                <w:szCs w:val="24"/>
                <w:lang w:eastAsia="ru-RU"/>
              </w:rPr>
            </w:pPr>
            <w:r w:rsidRPr="00B4495B">
              <w:rPr>
                <w:rFonts w:ascii="Times New Roman" w:eastAsia="Times New Roman" w:hAnsi="Times New Roman"/>
                <w:sz w:val="24"/>
                <w:szCs w:val="24"/>
                <w:lang w:eastAsia="ru-RU"/>
              </w:rPr>
              <w:t xml:space="preserve"> </w:t>
            </w:r>
            <w:r w:rsidRPr="00B4495B">
              <w:rPr>
                <w:rFonts w:ascii="Times New Roman" w:eastAsiaTheme="minorEastAsia" w:hAnsi="Times New Roman"/>
                <w:sz w:val="24"/>
                <w:szCs w:val="24"/>
                <w:lang w:eastAsia="ru-RU"/>
              </w:rPr>
              <w:t>Основні питання, які порушені  у зверненнях громадян</w:t>
            </w:r>
          </w:p>
        </w:tc>
        <w:tc>
          <w:tcPr>
            <w:tcW w:w="1843" w:type="dxa"/>
            <w:tcBorders>
              <w:top w:val="single" w:sz="6" w:space="0" w:color="auto"/>
              <w:left w:val="single" w:sz="6" w:space="0" w:color="auto"/>
              <w:bottom w:val="single" w:sz="6" w:space="0" w:color="auto"/>
              <w:right w:val="single" w:sz="6" w:space="0" w:color="auto"/>
            </w:tcBorders>
            <w:hideMark/>
          </w:tcPr>
          <w:p w:rsidR="00582E0A" w:rsidRPr="00B4495B" w:rsidRDefault="00582E0A" w:rsidP="00582E0A">
            <w:pPr>
              <w:spacing w:after="0" w:line="240" w:lineRule="auto"/>
              <w:jc w:val="center"/>
              <w:rPr>
                <w:rFonts w:ascii="Times New Roman" w:eastAsiaTheme="minorHAnsi" w:hAnsi="Times New Roman"/>
                <w:sz w:val="24"/>
                <w:szCs w:val="24"/>
              </w:rPr>
            </w:pPr>
          </w:p>
          <w:p w:rsidR="00582E0A" w:rsidRPr="00B4495B" w:rsidRDefault="00582E0A" w:rsidP="00582E0A">
            <w:pPr>
              <w:jc w:val="center"/>
              <w:rPr>
                <w:rFonts w:ascii="Times New Roman" w:eastAsiaTheme="minorEastAsia" w:hAnsi="Times New Roman"/>
                <w:sz w:val="24"/>
                <w:szCs w:val="24"/>
                <w:lang w:eastAsia="ru-RU"/>
              </w:rPr>
            </w:pPr>
            <w:r w:rsidRPr="00B4495B">
              <w:rPr>
                <w:rFonts w:ascii="Times New Roman" w:eastAsiaTheme="minorEastAsia" w:hAnsi="Times New Roman"/>
                <w:sz w:val="24"/>
                <w:szCs w:val="24"/>
                <w:lang w:eastAsia="ru-RU"/>
              </w:rPr>
              <w:t>2020 рік</w:t>
            </w:r>
          </w:p>
        </w:tc>
        <w:tc>
          <w:tcPr>
            <w:tcW w:w="1417" w:type="dxa"/>
            <w:tcBorders>
              <w:top w:val="single" w:sz="6" w:space="0" w:color="auto"/>
              <w:left w:val="single" w:sz="6" w:space="0" w:color="auto"/>
              <w:bottom w:val="single" w:sz="6" w:space="0" w:color="auto"/>
              <w:right w:val="single" w:sz="4" w:space="0" w:color="auto"/>
            </w:tcBorders>
            <w:vAlign w:val="center"/>
            <w:hideMark/>
          </w:tcPr>
          <w:p w:rsidR="00582E0A" w:rsidRPr="00B4495B" w:rsidRDefault="00582E0A" w:rsidP="00582E0A">
            <w:pPr>
              <w:spacing w:after="0" w:line="240" w:lineRule="auto"/>
              <w:rPr>
                <w:rFonts w:ascii="Times New Roman" w:eastAsiaTheme="minorHAnsi" w:hAnsi="Times New Roman"/>
                <w:sz w:val="24"/>
                <w:szCs w:val="24"/>
              </w:rPr>
            </w:pPr>
          </w:p>
          <w:p w:rsidR="00582E0A" w:rsidRPr="00B4495B" w:rsidRDefault="00582E0A" w:rsidP="00582E0A">
            <w:pPr>
              <w:widowControl w:val="0"/>
              <w:autoSpaceDE w:val="0"/>
              <w:autoSpaceDN w:val="0"/>
              <w:adjustRightInd w:val="0"/>
              <w:jc w:val="center"/>
              <w:rPr>
                <w:rFonts w:ascii="Times New Roman" w:eastAsiaTheme="minorEastAsia" w:hAnsi="Times New Roman"/>
                <w:sz w:val="24"/>
                <w:szCs w:val="24"/>
                <w:lang w:eastAsia="ru-RU"/>
              </w:rPr>
            </w:pPr>
            <w:r w:rsidRPr="00B4495B">
              <w:rPr>
                <w:rFonts w:ascii="Times New Roman" w:eastAsiaTheme="minorEastAsia" w:hAnsi="Times New Roman"/>
                <w:sz w:val="24"/>
                <w:szCs w:val="24"/>
                <w:lang w:eastAsia="ru-RU"/>
              </w:rPr>
              <w:t>2019</w:t>
            </w:r>
            <w:r w:rsidRPr="00B4495B">
              <w:rPr>
                <w:rFonts w:ascii="Times New Roman" w:eastAsiaTheme="minorEastAsia" w:hAnsi="Times New Roman"/>
                <w:bCs/>
                <w:sz w:val="24"/>
                <w:szCs w:val="24"/>
                <w:lang w:eastAsia="ru-RU"/>
              </w:rPr>
              <w:t xml:space="preserve"> рік</w:t>
            </w:r>
          </w:p>
        </w:tc>
        <w:tc>
          <w:tcPr>
            <w:tcW w:w="1707" w:type="dxa"/>
            <w:tcBorders>
              <w:top w:val="single" w:sz="6" w:space="0" w:color="auto"/>
              <w:left w:val="single" w:sz="4" w:space="0" w:color="auto"/>
              <w:bottom w:val="single" w:sz="6" w:space="0" w:color="auto"/>
              <w:right w:val="single" w:sz="6" w:space="0" w:color="auto"/>
            </w:tcBorders>
            <w:vAlign w:val="center"/>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Порівняння</w:t>
            </w:r>
          </w:p>
          <w:p w:rsidR="00582E0A" w:rsidRPr="00B4495B" w:rsidRDefault="00582E0A" w:rsidP="00582E0A">
            <w:pPr>
              <w:widowControl w:val="0"/>
              <w:autoSpaceDE w:val="0"/>
              <w:autoSpaceDN w:val="0"/>
              <w:adjustRightInd w:val="0"/>
              <w:jc w:val="center"/>
              <w:rPr>
                <w:rFonts w:ascii="Times New Roman" w:eastAsiaTheme="minorEastAsia" w:hAnsi="Times New Roman"/>
                <w:sz w:val="24"/>
                <w:szCs w:val="24"/>
                <w:lang w:eastAsia="ru-RU"/>
              </w:rPr>
            </w:pPr>
            <w:r w:rsidRPr="00B4495B">
              <w:rPr>
                <w:rFonts w:ascii="Times New Roman" w:eastAsiaTheme="minorEastAsia" w:hAnsi="Times New Roman"/>
                <w:sz w:val="24"/>
                <w:szCs w:val="24"/>
                <w:lang w:eastAsia="ru-RU"/>
              </w:rPr>
              <w:t>з 2019 роком</w:t>
            </w:r>
          </w:p>
        </w:tc>
      </w:tr>
      <w:tr w:rsidR="00582E0A" w:rsidRPr="00B4495B" w:rsidTr="00556507">
        <w:trPr>
          <w:trHeight w:val="284"/>
        </w:trPr>
        <w:tc>
          <w:tcPr>
            <w:tcW w:w="4678" w:type="dxa"/>
            <w:tcBorders>
              <w:top w:val="single" w:sz="6" w:space="0" w:color="auto"/>
              <w:left w:val="single" w:sz="6" w:space="0" w:color="auto"/>
              <w:bottom w:val="single" w:sz="6" w:space="0" w:color="auto"/>
              <w:right w:val="single" w:sz="6" w:space="0" w:color="auto"/>
            </w:tcBorders>
            <w:vAlign w:val="center"/>
            <w:hideMark/>
          </w:tcPr>
          <w:p w:rsidR="00582E0A" w:rsidRPr="00B4495B" w:rsidRDefault="00582E0A" w:rsidP="00582E0A">
            <w:pPr>
              <w:spacing w:after="0" w:line="240" w:lineRule="auto"/>
              <w:rPr>
                <w:rFonts w:ascii="Times New Roman" w:eastAsiaTheme="minorHAnsi" w:hAnsi="Times New Roman"/>
                <w:sz w:val="24"/>
                <w:szCs w:val="24"/>
              </w:rPr>
            </w:pPr>
            <w:r w:rsidRPr="00B4495B">
              <w:rPr>
                <w:rFonts w:ascii="Times New Roman" w:eastAsiaTheme="minorHAnsi" w:hAnsi="Times New Roman"/>
                <w:sz w:val="24"/>
                <w:szCs w:val="24"/>
              </w:rPr>
              <w:t>соціального захисту</w:t>
            </w:r>
          </w:p>
        </w:tc>
        <w:tc>
          <w:tcPr>
            <w:tcW w:w="1843" w:type="dxa"/>
            <w:tcBorders>
              <w:top w:val="single" w:sz="6" w:space="0" w:color="auto"/>
              <w:left w:val="single" w:sz="6" w:space="0" w:color="auto"/>
              <w:bottom w:val="single" w:sz="6" w:space="0" w:color="auto"/>
              <w:right w:val="single" w:sz="6" w:space="0" w:color="auto"/>
            </w:tcBorders>
            <w:hideMark/>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327</w:t>
            </w:r>
          </w:p>
        </w:tc>
        <w:tc>
          <w:tcPr>
            <w:tcW w:w="1417" w:type="dxa"/>
            <w:tcBorders>
              <w:top w:val="single" w:sz="6" w:space="0" w:color="auto"/>
              <w:left w:val="single" w:sz="6" w:space="0" w:color="auto"/>
              <w:bottom w:val="single" w:sz="6" w:space="0" w:color="auto"/>
              <w:right w:val="single" w:sz="4" w:space="0" w:color="auto"/>
            </w:tcBorders>
            <w:vAlign w:val="center"/>
            <w:hideMark/>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442</w:t>
            </w:r>
          </w:p>
        </w:tc>
        <w:tc>
          <w:tcPr>
            <w:tcW w:w="1707" w:type="dxa"/>
            <w:tcBorders>
              <w:top w:val="single" w:sz="6" w:space="0" w:color="auto"/>
              <w:left w:val="single" w:sz="4" w:space="0" w:color="auto"/>
              <w:bottom w:val="single" w:sz="6" w:space="0" w:color="auto"/>
              <w:right w:val="single" w:sz="6" w:space="0" w:color="auto"/>
            </w:tcBorders>
            <w:vAlign w:val="center"/>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bCs/>
                <w:sz w:val="24"/>
                <w:szCs w:val="24"/>
              </w:rPr>
              <w:t>&lt; 115</w:t>
            </w:r>
          </w:p>
        </w:tc>
      </w:tr>
      <w:tr w:rsidR="00582E0A" w:rsidRPr="00B4495B" w:rsidTr="00556507">
        <w:trPr>
          <w:trHeight w:val="227"/>
        </w:trPr>
        <w:tc>
          <w:tcPr>
            <w:tcW w:w="4678" w:type="dxa"/>
            <w:tcBorders>
              <w:top w:val="single" w:sz="6" w:space="0" w:color="auto"/>
              <w:left w:val="single" w:sz="6" w:space="0" w:color="auto"/>
              <w:bottom w:val="single" w:sz="6" w:space="0" w:color="auto"/>
              <w:right w:val="single" w:sz="6" w:space="0" w:color="auto"/>
            </w:tcBorders>
            <w:vAlign w:val="center"/>
            <w:hideMark/>
          </w:tcPr>
          <w:p w:rsidR="00582E0A" w:rsidRPr="00B4495B" w:rsidRDefault="00582E0A" w:rsidP="00582E0A">
            <w:pPr>
              <w:spacing w:after="0" w:line="240" w:lineRule="auto"/>
              <w:rPr>
                <w:rFonts w:ascii="Times New Roman" w:eastAsiaTheme="minorHAnsi" w:hAnsi="Times New Roman"/>
                <w:sz w:val="24"/>
                <w:szCs w:val="24"/>
              </w:rPr>
            </w:pPr>
            <w:r w:rsidRPr="00B4495B">
              <w:rPr>
                <w:rFonts w:ascii="Times New Roman" w:eastAsiaTheme="minorHAnsi" w:hAnsi="Times New Roman"/>
                <w:sz w:val="24"/>
                <w:szCs w:val="24"/>
              </w:rPr>
              <w:t>комунального господарства</w:t>
            </w:r>
          </w:p>
        </w:tc>
        <w:tc>
          <w:tcPr>
            <w:tcW w:w="1843" w:type="dxa"/>
            <w:tcBorders>
              <w:top w:val="single" w:sz="6" w:space="0" w:color="auto"/>
              <w:left w:val="single" w:sz="6" w:space="0" w:color="auto"/>
              <w:bottom w:val="single" w:sz="6" w:space="0" w:color="auto"/>
              <w:right w:val="single" w:sz="6" w:space="0" w:color="auto"/>
            </w:tcBorders>
            <w:hideMark/>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111</w:t>
            </w:r>
          </w:p>
        </w:tc>
        <w:tc>
          <w:tcPr>
            <w:tcW w:w="1417" w:type="dxa"/>
            <w:tcBorders>
              <w:top w:val="single" w:sz="6" w:space="0" w:color="auto"/>
              <w:left w:val="single" w:sz="6" w:space="0" w:color="auto"/>
              <w:bottom w:val="single" w:sz="6" w:space="0" w:color="auto"/>
              <w:right w:val="single" w:sz="4" w:space="0" w:color="auto"/>
            </w:tcBorders>
            <w:vAlign w:val="center"/>
            <w:hideMark/>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217</w:t>
            </w:r>
          </w:p>
        </w:tc>
        <w:tc>
          <w:tcPr>
            <w:tcW w:w="1707" w:type="dxa"/>
            <w:tcBorders>
              <w:top w:val="single" w:sz="6" w:space="0" w:color="auto"/>
              <w:left w:val="single" w:sz="4" w:space="0" w:color="auto"/>
              <w:bottom w:val="single" w:sz="6" w:space="0" w:color="auto"/>
              <w:right w:val="single" w:sz="6" w:space="0" w:color="auto"/>
            </w:tcBorders>
            <w:vAlign w:val="center"/>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bCs/>
                <w:sz w:val="24"/>
                <w:szCs w:val="24"/>
              </w:rPr>
              <w:t>&lt; 106</w:t>
            </w:r>
          </w:p>
        </w:tc>
      </w:tr>
      <w:tr w:rsidR="00582E0A" w:rsidRPr="00B4495B" w:rsidTr="00556507">
        <w:trPr>
          <w:trHeight w:val="227"/>
        </w:trPr>
        <w:tc>
          <w:tcPr>
            <w:tcW w:w="4678" w:type="dxa"/>
            <w:tcBorders>
              <w:top w:val="single" w:sz="6" w:space="0" w:color="auto"/>
              <w:left w:val="single" w:sz="6" w:space="0" w:color="auto"/>
              <w:bottom w:val="single" w:sz="6" w:space="0" w:color="auto"/>
              <w:right w:val="single" w:sz="6" w:space="0" w:color="auto"/>
            </w:tcBorders>
            <w:vAlign w:val="center"/>
            <w:hideMark/>
          </w:tcPr>
          <w:p w:rsidR="00582E0A" w:rsidRPr="00B4495B" w:rsidRDefault="00582E0A" w:rsidP="00582E0A">
            <w:pPr>
              <w:spacing w:after="0" w:line="240" w:lineRule="auto"/>
              <w:rPr>
                <w:rFonts w:ascii="Times New Roman" w:eastAsiaTheme="minorHAnsi" w:hAnsi="Times New Roman"/>
                <w:sz w:val="24"/>
                <w:szCs w:val="24"/>
              </w:rPr>
            </w:pPr>
            <w:r w:rsidRPr="00B4495B">
              <w:rPr>
                <w:rFonts w:ascii="Times New Roman" w:eastAsia="Times New Roman" w:hAnsi="Times New Roman"/>
                <w:sz w:val="24"/>
                <w:szCs w:val="24"/>
              </w:rPr>
              <w:t>аграрної політики та земельних відносин</w:t>
            </w:r>
          </w:p>
        </w:tc>
        <w:tc>
          <w:tcPr>
            <w:tcW w:w="1843" w:type="dxa"/>
            <w:tcBorders>
              <w:top w:val="single" w:sz="6" w:space="0" w:color="auto"/>
              <w:left w:val="single" w:sz="6" w:space="0" w:color="auto"/>
              <w:bottom w:val="single" w:sz="6" w:space="0" w:color="auto"/>
              <w:right w:val="single" w:sz="6" w:space="0" w:color="auto"/>
            </w:tcBorders>
            <w:hideMark/>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5</w:t>
            </w:r>
          </w:p>
        </w:tc>
        <w:tc>
          <w:tcPr>
            <w:tcW w:w="1417" w:type="dxa"/>
            <w:tcBorders>
              <w:top w:val="single" w:sz="6" w:space="0" w:color="auto"/>
              <w:left w:val="single" w:sz="6" w:space="0" w:color="auto"/>
              <w:bottom w:val="single" w:sz="6" w:space="0" w:color="auto"/>
              <w:right w:val="single" w:sz="4" w:space="0" w:color="auto"/>
            </w:tcBorders>
            <w:vAlign w:val="center"/>
            <w:hideMark/>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4</w:t>
            </w:r>
          </w:p>
        </w:tc>
        <w:tc>
          <w:tcPr>
            <w:tcW w:w="1707" w:type="dxa"/>
            <w:tcBorders>
              <w:top w:val="single" w:sz="6" w:space="0" w:color="auto"/>
              <w:left w:val="single" w:sz="4" w:space="0" w:color="auto"/>
              <w:bottom w:val="single" w:sz="6" w:space="0" w:color="auto"/>
              <w:right w:val="single" w:sz="6" w:space="0" w:color="auto"/>
            </w:tcBorders>
            <w:vAlign w:val="center"/>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bCs/>
                <w:sz w:val="24"/>
                <w:szCs w:val="24"/>
              </w:rPr>
              <w:t>˃ 1</w:t>
            </w:r>
          </w:p>
        </w:tc>
      </w:tr>
      <w:tr w:rsidR="00582E0A" w:rsidRPr="00B4495B" w:rsidTr="00556507">
        <w:trPr>
          <w:trHeight w:val="227"/>
        </w:trPr>
        <w:tc>
          <w:tcPr>
            <w:tcW w:w="4678" w:type="dxa"/>
            <w:tcBorders>
              <w:top w:val="single" w:sz="6" w:space="0" w:color="auto"/>
              <w:left w:val="single" w:sz="6" w:space="0" w:color="auto"/>
              <w:bottom w:val="single" w:sz="6" w:space="0" w:color="auto"/>
              <w:right w:val="single" w:sz="6" w:space="0" w:color="auto"/>
            </w:tcBorders>
            <w:vAlign w:val="center"/>
            <w:hideMark/>
          </w:tcPr>
          <w:p w:rsidR="00582E0A" w:rsidRPr="00B4495B" w:rsidRDefault="00582E0A" w:rsidP="00582E0A">
            <w:pPr>
              <w:spacing w:after="0" w:line="240" w:lineRule="auto"/>
              <w:rPr>
                <w:rFonts w:ascii="Times New Roman" w:eastAsiaTheme="minorHAnsi" w:hAnsi="Times New Roman"/>
                <w:sz w:val="24"/>
                <w:szCs w:val="24"/>
              </w:rPr>
            </w:pPr>
            <w:r w:rsidRPr="00B4495B">
              <w:rPr>
                <w:rFonts w:ascii="Times New Roman" w:eastAsia="Times New Roman" w:hAnsi="Times New Roman"/>
                <w:sz w:val="24"/>
                <w:szCs w:val="24"/>
              </w:rPr>
              <w:t>транспорту та зв’язку</w:t>
            </w:r>
          </w:p>
        </w:tc>
        <w:tc>
          <w:tcPr>
            <w:tcW w:w="1843" w:type="dxa"/>
            <w:tcBorders>
              <w:top w:val="single" w:sz="6" w:space="0" w:color="auto"/>
              <w:left w:val="single" w:sz="6" w:space="0" w:color="auto"/>
              <w:bottom w:val="single" w:sz="6" w:space="0" w:color="auto"/>
              <w:right w:val="single" w:sz="6" w:space="0" w:color="auto"/>
            </w:tcBorders>
            <w:hideMark/>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2</w:t>
            </w:r>
          </w:p>
        </w:tc>
        <w:tc>
          <w:tcPr>
            <w:tcW w:w="1417" w:type="dxa"/>
            <w:tcBorders>
              <w:top w:val="single" w:sz="6" w:space="0" w:color="auto"/>
              <w:left w:val="single" w:sz="6" w:space="0" w:color="auto"/>
              <w:bottom w:val="single" w:sz="6" w:space="0" w:color="auto"/>
              <w:right w:val="single" w:sz="4" w:space="0" w:color="auto"/>
            </w:tcBorders>
            <w:vAlign w:val="center"/>
            <w:hideMark/>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1</w:t>
            </w:r>
          </w:p>
        </w:tc>
        <w:tc>
          <w:tcPr>
            <w:tcW w:w="1707" w:type="dxa"/>
            <w:tcBorders>
              <w:top w:val="single" w:sz="6" w:space="0" w:color="auto"/>
              <w:left w:val="single" w:sz="4" w:space="0" w:color="auto"/>
              <w:bottom w:val="single" w:sz="6" w:space="0" w:color="auto"/>
              <w:right w:val="single" w:sz="6" w:space="0" w:color="auto"/>
            </w:tcBorders>
            <w:vAlign w:val="center"/>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bCs/>
                <w:sz w:val="24"/>
                <w:szCs w:val="24"/>
              </w:rPr>
              <w:t>˃ 1</w:t>
            </w:r>
          </w:p>
        </w:tc>
      </w:tr>
      <w:tr w:rsidR="00582E0A" w:rsidRPr="00B4495B" w:rsidTr="00556507">
        <w:trPr>
          <w:trHeight w:val="227"/>
        </w:trPr>
        <w:tc>
          <w:tcPr>
            <w:tcW w:w="4678" w:type="dxa"/>
            <w:tcBorders>
              <w:top w:val="single" w:sz="6" w:space="0" w:color="auto"/>
              <w:left w:val="single" w:sz="6" w:space="0" w:color="auto"/>
              <w:bottom w:val="single" w:sz="6" w:space="0" w:color="auto"/>
              <w:right w:val="single" w:sz="6" w:space="0" w:color="auto"/>
            </w:tcBorders>
            <w:vAlign w:val="center"/>
          </w:tcPr>
          <w:p w:rsidR="00582E0A" w:rsidRPr="00B4495B" w:rsidRDefault="00582E0A" w:rsidP="00582E0A">
            <w:pPr>
              <w:spacing w:after="0" w:line="240" w:lineRule="auto"/>
              <w:rPr>
                <w:rFonts w:ascii="Times New Roman" w:eastAsia="Times New Roman" w:hAnsi="Times New Roman"/>
                <w:sz w:val="24"/>
                <w:szCs w:val="24"/>
              </w:rPr>
            </w:pPr>
            <w:r w:rsidRPr="00B4495B">
              <w:rPr>
                <w:rFonts w:ascii="Times New Roman" w:eastAsia="Times New Roman" w:hAnsi="Times New Roman"/>
                <w:sz w:val="24"/>
                <w:szCs w:val="24"/>
              </w:rPr>
              <w:t>інші</w:t>
            </w:r>
          </w:p>
        </w:tc>
        <w:tc>
          <w:tcPr>
            <w:tcW w:w="1843"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69</w:t>
            </w:r>
          </w:p>
        </w:tc>
        <w:tc>
          <w:tcPr>
            <w:tcW w:w="1417" w:type="dxa"/>
            <w:tcBorders>
              <w:top w:val="single" w:sz="6" w:space="0" w:color="auto"/>
              <w:left w:val="single" w:sz="6" w:space="0" w:color="auto"/>
              <w:bottom w:val="single" w:sz="6" w:space="0" w:color="auto"/>
              <w:right w:val="single" w:sz="4" w:space="0" w:color="auto"/>
            </w:tcBorders>
            <w:vAlign w:val="center"/>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62</w:t>
            </w:r>
          </w:p>
        </w:tc>
        <w:tc>
          <w:tcPr>
            <w:tcW w:w="1707" w:type="dxa"/>
            <w:tcBorders>
              <w:top w:val="single" w:sz="6" w:space="0" w:color="auto"/>
              <w:left w:val="single" w:sz="4" w:space="0" w:color="auto"/>
              <w:bottom w:val="single" w:sz="6" w:space="0" w:color="auto"/>
              <w:right w:val="single" w:sz="6" w:space="0" w:color="auto"/>
            </w:tcBorders>
            <w:vAlign w:val="center"/>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bCs/>
                <w:sz w:val="24"/>
                <w:szCs w:val="24"/>
              </w:rPr>
              <w:t>˃ 7</w:t>
            </w:r>
          </w:p>
        </w:tc>
      </w:tr>
    </w:tbl>
    <w:p w:rsidR="00582E0A" w:rsidRPr="00B4495B" w:rsidRDefault="00582E0A" w:rsidP="00582E0A">
      <w:pPr>
        <w:spacing w:before="100" w:beforeAutospacing="1" w:after="100" w:afterAutospacing="1" w:line="240" w:lineRule="auto"/>
        <w:jc w:val="center"/>
        <w:rPr>
          <w:rFonts w:ascii="Times New Roman" w:eastAsia="Times New Roman" w:hAnsi="Times New Roman"/>
          <w:b/>
          <w:sz w:val="24"/>
          <w:szCs w:val="24"/>
          <w:lang w:eastAsia="ru-RU"/>
        </w:rPr>
      </w:pPr>
      <w:r w:rsidRPr="00B4495B">
        <w:rPr>
          <w:rFonts w:ascii="Times New Roman" w:eastAsia="Times New Roman" w:hAnsi="Times New Roman"/>
          <w:b/>
          <w:sz w:val="24"/>
          <w:szCs w:val="24"/>
          <w:lang w:eastAsia="ru-RU"/>
        </w:rPr>
        <w:t xml:space="preserve">Порівняльні дані  за соціальним станом авторів звернень  </w:t>
      </w:r>
    </w:p>
    <w:tbl>
      <w:tblPr>
        <w:tblW w:w="9645" w:type="dxa"/>
        <w:tblInd w:w="108" w:type="dxa"/>
        <w:tblLayout w:type="fixed"/>
        <w:tblLook w:val="04A0" w:firstRow="1" w:lastRow="0" w:firstColumn="1" w:lastColumn="0" w:noHBand="0" w:noVBand="1"/>
      </w:tblPr>
      <w:tblGrid>
        <w:gridCol w:w="4678"/>
        <w:gridCol w:w="1843"/>
        <w:gridCol w:w="1417"/>
        <w:gridCol w:w="1707"/>
      </w:tblGrid>
      <w:tr w:rsidR="00582E0A" w:rsidRPr="00B4495B" w:rsidTr="00556507">
        <w:trPr>
          <w:trHeight w:val="284"/>
        </w:trPr>
        <w:tc>
          <w:tcPr>
            <w:tcW w:w="4678" w:type="dxa"/>
            <w:tcBorders>
              <w:top w:val="single" w:sz="6" w:space="0" w:color="auto"/>
              <w:left w:val="single" w:sz="6" w:space="0" w:color="auto"/>
              <w:bottom w:val="single" w:sz="6" w:space="0" w:color="auto"/>
              <w:right w:val="single" w:sz="6" w:space="0" w:color="auto"/>
            </w:tcBorders>
            <w:vAlign w:val="center"/>
            <w:hideMark/>
          </w:tcPr>
          <w:p w:rsidR="00582E0A" w:rsidRPr="00B4495B" w:rsidRDefault="00582E0A" w:rsidP="00582E0A">
            <w:pPr>
              <w:spacing w:before="100" w:beforeAutospacing="1" w:after="100" w:afterAutospacing="1" w:line="240" w:lineRule="auto"/>
              <w:jc w:val="center"/>
              <w:rPr>
                <w:rFonts w:ascii="Times New Roman" w:eastAsiaTheme="minorEastAsia" w:hAnsi="Times New Roman"/>
                <w:sz w:val="24"/>
                <w:szCs w:val="24"/>
                <w:lang w:eastAsia="ru-RU"/>
              </w:rPr>
            </w:pPr>
            <w:r w:rsidRPr="00B4495B">
              <w:rPr>
                <w:rFonts w:ascii="Times New Roman" w:eastAsia="Times New Roman" w:hAnsi="Times New Roman"/>
                <w:sz w:val="24"/>
                <w:szCs w:val="24"/>
                <w:lang w:eastAsia="ru-RU"/>
              </w:rPr>
              <w:t xml:space="preserve">Категорія    </w:t>
            </w:r>
            <w:r w:rsidRPr="00B4495B">
              <w:rPr>
                <w:rFonts w:ascii="Times New Roman" w:eastAsiaTheme="minorEastAsia" w:hAnsi="Times New Roman"/>
                <w:sz w:val="24"/>
                <w:szCs w:val="24"/>
                <w:lang w:eastAsia="ru-RU"/>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582E0A" w:rsidRPr="00B4495B" w:rsidRDefault="00582E0A" w:rsidP="00582E0A">
            <w:pPr>
              <w:spacing w:after="0" w:line="240" w:lineRule="auto"/>
              <w:rPr>
                <w:rFonts w:ascii="Times New Roman" w:eastAsiaTheme="minorHAnsi" w:hAnsi="Times New Roman"/>
                <w:sz w:val="24"/>
                <w:szCs w:val="24"/>
              </w:rPr>
            </w:pPr>
          </w:p>
          <w:p w:rsidR="00582E0A" w:rsidRPr="00B4495B" w:rsidRDefault="00582E0A" w:rsidP="00582E0A">
            <w:pPr>
              <w:jc w:val="center"/>
              <w:rPr>
                <w:rFonts w:ascii="Times New Roman" w:eastAsiaTheme="minorEastAsia" w:hAnsi="Times New Roman"/>
                <w:sz w:val="24"/>
                <w:szCs w:val="24"/>
                <w:lang w:eastAsia="ru-RU"/>
              </w:rPr>
            </w:pPr>
            <w:r w:rsidRPr="00B4495B">
              <w:rPr>
                <w:rFonts w:ascii="Times New Roman" w:eastAsiaTheme="minorEastAsia" w:hAnsi="Times New Roman"/>
                <w:sz w:val="24"/>
                <w:szCs w:val="24"/>
                <w:lang w:eastAsia="ru-RU"/>
              </w:rPr>
              <w:t>2020 рік</w:t>
            </w:r>
          </w:p>
        </w:tc>
        <w:tc>
          <w:tcPr>
            <w:tcW w:w="1417" w:type="dxa"/>
            <w:tcBorders>
              <w:top w:val="single" w:sz="6" w:space="0" w:color="auto"/>
              <w:left w:val="single" w:sz="6" w:space="0" w:color="auto"/>
              <w:bottom w:val="single" w:sz="6" w:space="0" w:color="auto"/>
              <w:right w:val="single" w:sz="4" w:space="0" w:color="auto"/>
            </w:tcBorders>
            <w:vAlign w:val="center"/>
            <w:hideMark/>
          </w:tcPr>
          <w:p w:rsidR="00582E0A" w:rsidRPr="00B4495B" w:rsidRDefault="00582E0A" w:rsidP="00582E0A">
            <w:pPr>
              <w:spacing w:after="0" w:line="240" w:lineRule="auto"/>
              <w:rPr>
                <w:rFonts w:ascii="Times New Roman" w:eastAsiaTheme="minorHAnsi" w:hAnsi="Times New Roman"/>
                <w:sz w:val="24"/>
                <w:szCs w:val="24"/>
              </w:rPr>
            </w:pPr>
          </w:p>
          <w:p w:rsidR="00582E0A" w:rsidRPr="00B4495B" w:rsidRDefault="00582E0A" w:rsidP="00582E0A">
            <w:pPr>
              <w:widowControl w:val="0"/>
              <w:autoSpaceDE w:val="0"/>
              <w:autoSpaceDN w:val="0"/>
              <w:adjustRightInd w:val="0"/>
              <w:jc w:val="center"/>
              <w:rPr>
                <w:rFonts w:ascii="Times New Roman" w:eastAsiaTheme="minorEastAsia" w:hAnsi="Times New Roman"/>
                <w:sz w:val="24"/>
                <w:szCs w:val="24"/>
                <w:lang w:eastAsia="ru-RU"/>
              </w:rPr>
            </w:pPr>
            <w:r w:rsidRPr="00B4495B">
              <w:rPr>
                <w:rFonts w:ascii="Times New Roman" w:eastAsiaTheme="minorEastAsia" w:hAnsi="Times New Roman"/>
                <w:sz w:val="24"/>
                <w:szCs w:val="24"/>
                <w:lang w:eastAsia="ru-RU"/>
              </w:rPr>
              <w:t>2019</w:t>
            </w:r>
            <w:r w:rsidRPr="00B4495B">
              <w:rPr>
                <w:rFonts w:ascii="Times New Roman" w:eastAsiaTheme="minorEastAsia" w:hAnsi="Times New Roman"/>
                <w:bCs/>
                <w:sz w:val="24"/>
                <w:szCs w:val="24"/>
                <w:lang w:eastAsia="ru-RU"/>
              </w:rPr>
              <w:t xml:space="preserve"> рік</w:t>
            </w:r>
          </w:p>
        </w:tc>
        <w:tc>
          <w:tcPr>
            <w:tcW w:w="1707" w:type="dxa"/>
            <w:tcBorders>
              <w:top w:val="single" w:sz="6" w:space="0" w:color="auto"/>
              <w:left w:val="single" w:sz="4" w:space="0" w:color="auto"/>
              <w:bottom w:val="single" w:sz="6" w:space="0" w:color="auto"/>
              <w:right w:val="single" w:sz="6" w:space="0" w:color="auto"/>
            </w:tcBorders>
            <w:vAlign w:val="center"/>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Порівняння</w:t>
            </w:r>
          </w:p>
          <w:p w:rsidR="00582E0A" w:rsidRPr="00B4495B" w:rsidRDefault="00582E0A" w:rsidP="00582E0A">
            <w:pPr>
              <w:widowControl w:val="0"/>
              <w:autoSpaceDE w:val="0"/>
              <w:autoSpaceDN w:val="0"/>
              <w:adjustRightInd w:val="0"/>
              <w:jc w:val="center"/>
              <w:rPr>
                <w:rFonts w:ascii="Times New Roman" w:eastAsiaTheme="minorEastAsia" w:hAnsi="Times New Roman"/>
                <w:sz w:val="24"/>
                <w:szCs w:val="24"/>
                <w:lang w:eastAsia="ru-RU"/>
              </w:rPr>
            </w:pPr>
            <w:r w:rsidRPr="00B4495B">
              <w:rPr>
                <w:rFonts w:ascii="Times New Roman" w:eastAsiaTheme="minorEastAsia" w:hAnsi="Times New Roman"/>
                <w:sz w:val="24"/>
                <w:szCs w:val="24"/>
                <w:lang w:eastAsia="ru-RU"/>
              </w:rPr>
              <w:t>з 2019 роком</w:t>
            </w:r>
          </w:p>
        </w:tc>
      </w:tr>
      <w:tr w:rsidR="00582E0A" w:rsidRPr="00B4495B" w:rsidTr="00556507">
        <w:trPr>
          <w:trHeight w:val="284"/>
        </w:trPr>
        <w:tc>
          <w:tcPr>
            <w:tcW w:w="4678" w:type="dxa"/>
            <w:tcBorders>
              <w:top w:val="single" w:sz="6" w:space="0" w:color="auto"/>
              <w:left w:val="single" w:sz="6" w:space="0" w:color="auto"/>
              <w:bottom w:val="single" w:sz="6" w:space="0" w:color="auto"/>
              <w:right w:val="single" w:sz="6" w:space="0" w:color="auto"/>
            </w:tcBorders>
            <w:vAlign w:val="center"/>
            <w:hideMark/>
          </w:tcPr>
          <w:p w:rsidR="00582E0A" w:rsidRPr="00B4495B" w:rsidRDefault="00582E0A" w:rsidP="00582E0A">
            <w:pPr>
              <w:spacing w:after="0" w:line="240" w:lineRule="auto"/>
              <w:rPr>
                <w:rFonts w:ascii="Times New Roman" w:eastAsiaTheme="minorHAnsi" w:hAnsi="Times New Roman"/>
                <w:sz w:val="24"/>
                <w:szCs w:val="24"/>
              </w:rPr>
            </w:pPr>
            <w:r w:rsidRPr="00B4495B">
              <w:rPr>
                <w:rFonts w:ascii="Times New Roman" w:eastAsia="Times New Roman" w:hAnsi="Times New Roman"/>
                <w:sz w:val="24"/>
                <w:szCs w:val="24"/>
              </w:rPr>
              <w:t>пенсіонери</w:t>
            </w:r>
          </w:p>
        </w:tc>
        <w:tc>
          <w:tcPr>
            <w:tcW w:w="1843" w:type="dxa"/>
            <w:tcBorders>
              <w:top w:val="single" w:sz="6" w:space="0" w:color="auto"/>
              <w:left w:val="single" w:sz="6" w:space="0" w:color="auto"/>
              <w:bottom w:val="single" w:sz="6" w:space="0" w:color="auto"/>
              <w:right w:val="single" w:sz="6" w:space="0" w:color="auto"/>
            </w:tcBorders>
            <w:hideMark/>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301</w:t>
            </w:r>
          </w:p>
        </w:tc>
        <w:tc>
          <w:tcPr>
            <w:tcW w:w="1417" w:type="dxa"/>
            <w:tcBorders>
              <w:top w:val="single" w:sz="6" w:space="0" w:color="auto"/>
              <w:left w:val="single" w:sz="6" w:space="0" w:color="auto"/>
              <w:bottom w:val="single" w:sz="6" w:space="0" w:color="auto"/>
              <w:right w:val="single" w:sz="4" w:space="0" w:color="auto"/>
            </w:tcBorders>
            <w:vAlign w:val="center"/>
            <w:hideMark/>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446</w:t>
            </w:r>
          </w:p>
        </w:tc>
        <w:tc>
          <w:tcPr>
            <w:tcW w:w="1707" w:type="dxa"/>
            <w:tcBorders>
              <w:top w:val="single" w:sz="6" w:space="0" w:color="auto"/>
              <w:left w:val="single" w:sz="4" w:space="0" w:color="auto"/>
              <w:bottom w:val="single" w:sz="6" w:space="0" w:color="auto"/>
              <w:right w:val="single" w:sz="6" w:space="0" w:color="auto"/>
            </w:tcBorders>
            <w:vAlign w:val="center"/>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bCs/>
                <w:sz w:val="24"/>
                <w:szCs w:val="24"/>
              </w:rPr>
              <w:t xml:space="preserve">&lt; </w:t>
            </w:r>
            <w:r w:rsidRPr="00B4495B">
              <w:rPr>
                <w:rFonts w:ascii="Times New Roman" w:eastAsiaTheme="minorHAnsi" w:hAnsi="Times New Roman"/>
                <w:sz w:val="24"/>
                <w:szCs w:val="24"/>
              </w:rPr>
              <w:t xml:space="preserve"> 145</w:t>
            </w:r>
          </w:p>
        </w:tc>
      </w:tr>
      <w:tr w:rsidR="00582E0A" w:rsidRPr="00B4495B" w:rsidTr="00556507">
        <w:trPr>
          <w:trHeight w:val="284"/>
        </w:trPr>
        <w:tc>
          <w:tcPr>
            <w:tcW w:w="4678" w:type="dxa"/>
            <w:tcBorders>
              <w:top w:val="single" w:sz="6" w:space="0" w:color="auto"/>
              <w:left w:val="single" w:sz="6" w:space="0" w:color="auto"/>
              <w:bottom w:val="single" w:sz="6" w:space="0" w:color="auto"/>
              <w:right w:val="single" w:sz="6" w:space="0" w:color="auto"/>
            </w:tcBorders>
            <w:vAlign w:val="center"/>
          </w:tcPr>
          <w:p w:rsidR="00582E0A" w:rsidRPr="00B4495B" w:rsidRDefault="00582E0A" w:rsidP="00582E0A">
            <w:pPr>
              <w:spacing w:after="0" w:line="240" w:lineRule="auto"/>
              <w:rPr>
                <w:rFonts w:ascii="Times New Roman" w:eastAsia="Times New Roman" w:hAnsi="Times New Roman"/>
                <w:sz w:val="24"/>
                <w:szCs w:val="24"/>
              </w:rPr>
            </w:pPr>
            <w:r w:rsidRPr="00B4495B">
              <w:rPr>
                <w:rFonts w:ascii="Times New Roman" w:eastAsia="Times New Roman" w:hAnsi="Times New Roman"/>
                <w:sz w:val="24"/>
                <w:szCs w:val="24"/>
              </w:rPr>
              <w:t xml:space="preserve">інваліди 1,2,3 групи, інваліди дитинства  </w:t>
            </w:r>
          </w:p>
        </w:tc>
        <w:tc>
          <w:tcPr>
            <w:tcW w:w="1843"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46</w:t>
            </w:r>
          </w:p>
        </w:tc>
        <w:tc>
          <w:tcPr>
            <w:tcW w:w="1417" w:type="dxa"/>
            <w:tcBorders>
              <w:top w:val="single" w:sz="6" w:space="0" w:color="auto"/>
              <w:left w:val="single" w:sz="6" w:space="0" w:color="auto"/>
              <w:bottom w:val="single" w:sz="6" w:space="0" w:color="auto"/>
              <w:right w:val="single" w:sz="4" w:space="0" w:color="auto"/>
            </w:tcBorders>
            <w:vAlign w:val="center"/>
          </w:tcPr>
          <w:p w:rsidR="00582E0A" w:rsidRPr="00B4495B" w:rsidRDefault="00582E0A" w:rsidP="00582E0A">
            <w:pPr>
              <w:spacing w:after="0" w:line="240" w:lineRule="auto"/>
              <w:jc w:val="center"/>
              <w:rPr>
                <w:rFonts w:ascii="Times New Roman" w:eastAsia="Times New Roman" w:hAnsi="Times New Roman"/>
                <w:sz w:val="24"/>
                <w:szCs w:val="24"/>
              </w:rPr>
            </w:pPr>
            <w:r w:rsidRPr="00B4495B">
              <w:rPr>
                <w:rFonts w:ascii="Times New Roman" w:eastAsia="Times New Roman" w:hAnsi="Times New Roman"/>
                <w:sz w:val="24"/>
                <w:szCs w:val="24"/>
              </w:rPr>
              <w:t>59</w:t>
            </w:r>
          </w:p>
        </w:tc>
        <w:tc>
          <w:tcPr>
            <w:tcW w:w="1707" w:type="dxa"/>
            <w:tcBorders>
              <w:top w:val="single" w:sz="6" w:space="0" w:color="auto"/>
              <w:left w:val="single" w:sz="4" w:space="0" w:color="auto"/>
              <w:bottom w:val="single" w:sz="6" w:space="0" w:color="auto"/>
              <w:right w:val="single" w:sz="6" w:space="0" w:color="auto"/>
            </w:tcBorders>
            <w:vAlign w:val="center"/>
          </w:tcPr>
          <w:p w:rsidR="00582E0A" w:rsidRPr="00B4495B" w:rsidRDefault="00582E0A" w:rsidP="00582E0A">
            <w:pPr>
              <w:spacing w:after="0" w:line="240" w:lineRule="auto"/>
              <w:jc w:val="center"/>
              <w:rPr>
                <w:rFonts w:ascii="Times New Roman" w:eastAsiaTheme="minorHAnsi" w:hAnsi="Times New Roman"/>
                <w:bCs/>
                <w:sz w:val="24"/>
                <w:szCs w:val="24"/>
              </w:rPr>
            </w:pPr>
            <w:r w:rsidRPr="00B4495B">
              <w:rPr>
                <w:rFonts w:ascii="Times New Roman" w:eastAsiaTheme="minorHAnsi" w:hAnsi="Times New Roman"/>
                <w:bCs/>
                <w:sz w:val="24"/>
                <w:szCs w:val="24"/>
              </w:rPr>
              <w:t>&lt; 13</w:t>
            </w:r>
          </w:p>
        </w:tc>
      </w:tr>
      <w:tr w:rsidR="00582E0A" w:rsidRPr="00B4495B" w:rsidTr="00556507">
        <w:trPr>
          <w:trHeight w:val="284"/>
        </w:trPr>
        <w:tc>
          <w:tcPr>
            <w:tcW w:w="4678" w:type="dxa"/>
            <w:tcBorders>
              <w:top w:val="single" w:sz="6" w:space="0" w:color="auto"/>
              <w:left w:val="single" w:sz="6" w:space="0" w:color="auto"/>
              <w:bottom w:val="single" w:sz="6" w:space="0" w:color="auto"/>
              <w:right w:val="single" w:sz="6" w:space="0" w:color="auto"/>
            </w:tcBorders>
            <w:vAlign w:val="center"/>
          </w:tcPr>
          <w:p w:rsidR="00582E0A" w:rsidRPr="00B4495B" w:rsidRDefault="00582E0A" w:rsidP="00582E0A">
            <w:pPr>
              <w:spacing w:before="100" w:beforeAutospacing="1" w:after="100" w:afterAutospacing="1" w:line="240" w:lineRule="auto"/>
              <w:rPr>
                <w:rFonts w:ascii="Times New Roman" w:eastAsia="Times New Roman" w:hAnsi="Times New Roman"/>
                <w:sz w:val="24"/>
                <w:szCs w:val="24"/>
                <w:lang w:eastAsia="ru-RU"/>
              </w:rPr>
            </w:pPr>
            <w:r w:rsidRPr="00B4495B">
              <w:rPr>
                <w:rFonts w:ascii="Times New Roman" w:eastAsia="Times New Roman" w:hAnsi="Times New Roman"/>
                <w:sz w:val="24"/>
                <w:szCs w:val="24"/>
                <w:lang w:eastAsia="ru-RU"/>
              </w:rPr>
              <w:t>члени багатодітних сімей та одинокі матері</w:t>
            </w:r>
          </w:p>
        </w:tc>
        <w:tc>
          <w:tcPr>
            <w:tcW w:w="1843"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line="240" w:lineRule="auto"/>
              <w:jc w:val="center"/>
              <w:rPr>
                <w:rFonts w:ascii="Times New Roman" w:eastAsiaTheme="minorHAnsi" w:hAnsi="Times New Roman"/>
                <w:sz w:val="24"/>
                <w:szCs w:val="24"/>
              </w:rPr>
            </w:pPr>
          </w:p>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6</w:t>
            </w:r>
          </w:p>
        </w:tc>
        <w:tc>
          <w:tcPr>
            <w:tcW w:w="1417" w:type="dxa"/>
            <w:tcBorders>
              <w:top w:val="single" w:sz="6" w:space="0" w:color="auto"/>
              <w:left w:val="single" w:sz="6" w:space="0" w:color="auto"/>
              <w:bottom w:val="single" w:sz="6" w:space="0" w:color="auto"/>
              <w:right w:val="single" w:sz="4" w:space="0" w:color="auto"/>
            </w:tcBorders>
            <w:vAlign w:val="center"/>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8</w:t>
            </w:r>
          </w:p>
        </w:tc>
        <w:tc>
          <w:tcPr>
            <w:tcW w:w="1707" w:type="dxa"/>
            <w:tcBorders>
              <w:top w:val="single" w:sz="6" w:space="0" w:color="auto"/>
              <w:left w:val="single" w:sz="4" w:space="0" w:color="auto"/>
              <w:bottom w:val="single" w:sz="6" w:space="0" w:color="auto"/>
              <w:right w:val="single" w:sz="6" w:space="0" w:color="auto"/>
            </w:tcBorders>
            <w:vAlign w:val="center"/>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bCs/>
                <w:sz w:val="24"/>
                <w:szCs w:val="24"/>
              </w:rPr>
              <w:t>&lt; 2</w:t>
            </w:r>
          </w:p>
        </w:tc>
      </w:tr>
      <w:tr w:rsidR="00582E0A" w:rsidRPr="00B4495B" w:rsidTr="00556507">
        <w:trPr>
          <w:trHeight w:val="284"/>
        </w:trPr>
        <w:tc>
          <w:tcPr>
            <w:tcW w:w="4678" w:type="dxa"/>
            <w:tcBorders>
              <w:top w:val="single" w:sz="6" w:space="0" w:color="auto"/>
              <w:left w:val="single" w:sz="6" w:space="0" w:color="auto"/>
              <w:bottom w:val="single" w:sz="6" w:space="0" w:color="auto"/>
              <w:right w:val="single" w:sz="6" w:space="0" w:color="auto"/>
            </w:tcBorders>
            <w:vAlign w:val="center"/>
          </w:tcPr>
          <w:p w:rsidR="00582E0A" w:rsidRPr="00B4495B" w:rsidRDefault="00582E0A" w:rsidP="00582E0A">
            <w:pPr>
              <w:spacing w:before="100" w:beforeAutospacing="1" w:after="100" w:afterAutospacing="1" w:line="240" w:lineRule="auto"/>
              <w:rPr>
                <w:rFonts w:ascii="Times New Roman" w:eastAsia="Times New Roman" w:hAnsi="Times New Roman"/>
                <w:sz w:val="24"/>
                <w:szCs w:val="24"/>
                <w:lang w:eastAsia="ru-RU"/>
              </w:rPr>
            </w:pPr>
            <w:r w:rsidRPr="00B4495B">
              <w:rPr>
                <w:rFonts w:ascii="Times New Roman" w:eastAsia="Times New Roman" w:hAnsi="Times New Roman"/>
                <w:sz w:val="24"/>
                <w:szCs w:val="24"/>
                <w:lang w:eastAsia="ru-RU"/>
              </w:rPr>
              <w:t>Учасники бойових дій, які приймали участь в АТО (ООС)</w:t>
            </w:r>
          </w:p>
        </w:tc>
        <w:tc>
          <w:tcPr>
            <w:tcW w:w="1843"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41</w:t>
            </w:r>
          </w:p>
          <w:p w:rsidR="00582E0A" w:rsidRPr="00B4495B" w:rsidRDefault="00582E0A" w:rsidP="00582E0A">
            <w:pPr>
              <w:spacing w:after="0" w:line="240" w:lineRule="auto"/>
              <w:jc w:val="center"/>
              <w:rPr>
                <w:rFonts w:ascii="Times New Roman" w:eastAsiaTheme="minorHAnsi" w:hAnsi="Times New Roman"/>
                <w:sz w:val="24"/>
                <w:szCs w:val="24"/>
              </w:rPr>
            </w:pPr>
          </w:p>
        </w:tc>
        <w:tc>
          <w:tcPr>
            <w:tcW w:w="1417" w:type="dxa"/>
            <w:tcBorders>
              <w:top w:val="single" w:sz="6" w:space="0" w:color="auto"/>
              <w:left w:val="single" w:sz="6" w:space="0" w:color="auto"/>
              <w:bottom w:val="single" w:sz="6" w:space="0" w:color="auto"/>
              <w:right w:val="single" w:sz="4" w:space="0" w:color="auto"/>
            </w:tcBorders>
            <w:vAlign w:val="center"/>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23</w:t>
            </w:r>
          </w:p>
        </w:tc>
        <w:tc>
          <w:tcPr>
            <w:tcW w:w="1707" w:type="dxa"/>
            <w:tcBorders>
              <w:top w:val="single" w:sz="6" w:space="0" w:color="auto"/>
              <w:left w:val="single" w:sz="4" w:space="0" w:color="auto"/>
              <w:bottom w:val="single" w:sz="6" w:space="0" w:color="auto"/>
              <w:right w:val="single" w:sz="6" w:space="0" w:color="auto"/>
            </w:tcBorders>
            <w:vAlign w:val="center"/>
          </w:tcPr>
          <w:p w:rsidR="00582E0A" w:rsidRPr="00B4495B" w:rsidRDefault="00582E0A" w:rsidP="00582E0A">
            <w:pPr>
              <w:spacing w:after="0" w:line="240" w:lineRule="auto"/>
              <w:jc w:val="center"/>
              <w:rPr>
                <w:rFonts w:ascii="Times New Roman" w:eastAsiaTheme="minorHAnsi" w:hAnsi="Times New Roman"/>
                <w:bCs/>
                <w:sz w:val="24"/>
                <w:szCs w:val="24"/>
              </w:rPr>
            </w:pPr>
            <w:r w:rsidRPr="00B4495B">
              <w:rPr>
                <w:rFonts w:ascii="Times New Roman" w:eastAsiaTheme="minorHAnsi" w:hAnsi="Times New Roman"/>
                <w:bCs/>
                <w:sz w:val="24"/>
                <w:szCs w:val="24"/>
              </w:rPr>
              <w:t>˃ 18</w:t>
            </w:r>
          </w:p>
        </w:tc>
      </w:tr>
      <w:tr w:rsidR="00582E0A" w:rsidRPr="00B4495B" w:rsidTr="00556507">
        <w:trPr>
          <w:trHeight w:val="227"/>
        </w:trPr>
        <w:tc>
          <w:tcPr>
            <w:tcW w:w="4678" w:type="dxa"/>
            <w:tcBorders>
              <w:top w:val="single" w:sz="6" w:space="0" w:color="auto"/>
              <w:left w:val="single" w:sz="6" w:space="0" w:color="auto"/>
              <w:bottom w:val="single" w:sz="6" w:space="0" w:color="auto"/>
              <w:right w:val="single" w:sz="6" w:space="0" w:color="auto"/>
            </w:tcBorders>
            <w:vAlign w:val="center"/>
          </w:tcPr>
          <w:p w:rsidR="00582E0A" w:rsidRPr="00B4495B" w:rsidRDefault="00582E0A" w:rsidP="00582E0A">
            <w:pPr>
              <w:spacing w:after="0" w:line="240" w:lineRule="auto"/>
              <w:rPr>
                <w:rFonts w:ascii="Times New Roman" w:eastAsiaTheme="minorHAnsi" w:hAnsi="Times New Roman"/>
                <w:sz w:val="24"/>
                <w:szCs w:val="24"/>
              </w:rPr>
            </w:pPr>
            <w:r w:rsidRPr="00B4495B">
              <w:rPr>
                <w:rFonts w:ascii="Times New Roman" w:eastAsia="Times New Roman" w:hAnsi="Times New Roman"/>
                <w:sz w:val="24"/>
                <w:szCs w:val="24"/>
              </w:rPr>
              <w:t xml:space="preserve">учасники ліквідації наслідків аварії  на ЧАЕС  </w:t>
            </w:r>
          </w:p>
        </w:tc>
        <w:tc>
          <w:tcPr>
            <w:tcW w:w="1843" w:type="dxa"/>
            <w:tcBorders>
              <w:top w:val="single" w:sz="6" w:space="0" w:color="auto"/>
              <w:left w:val="single" w:sz="6" w:space="0" w:color="auto"/>
              <w:bottom w:val="single" w:sz="6" w:space="0" w:color="auto"/>
              <w:right w:val="single" w:sz="6" w:space="0" w:color="auto"/>
            </w:tcBorders>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14</w:t>
            </w:r>
          </w:p>
        </w:tc>
        <w:tc>
          <w:tcPr>
            <w:tcW w:w="1417" w:type="dxa"/>
            <w:tcBorders>
              <w:top w:val="single" w:sz="6" w:space="0" w:color="auto"/>
              <w:left w:val="single" w:sz="6" w:space="0" w:color="auto"/>
              <w:bottom w:val="single" w:sz="6" w:space="0" w:color="auto"/>
              <w:right w:val="single" w:sz="4" w:space="0" w:color="auto"/>
            </w:tcBorders>
            <w:vAlign w:val="center"/>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sz w:val="24"/>
                <w:szCs w:val="24"/>
              </w:rPr>
              <w:t>72</w:t>
            </w:r>
          </w:p>
        </w:tc>
        <w:tc>
          <w:tcPr>
            <w:tcW w:w="1707" w:type="dxa"/>
            <w:tcBorders>
              <w:top w:val="single" w:sz="6" w:space="0" w:color="auto"/>
              <w:left w:val="single" w:sz="4" w:space="0" w:color="auto"/>
              <w:bottom w:val="single" w:sz="6" w:space="0" w:color="auto"/>
              <w:right w:val="single" w:sz="6" w:space="0" w:color="auto"/>
            </w:tcBorders>
            <w:vAlign w:val="center"/>
          </w:tcPr>
          <w:p w:rsidR="00582E0A" w:rsidRPr="00B4495B" w:rsidRDefault="00582E0A" w:rsidP="00582E0A">
            <w:pPr>
              <w:spacing w:after="0" w:line="240" w:lineRule="auto"/>
              <w:jc w:val="center"/>
              <w:rPr>
                <w:rFonts w:ascii="Times New Roman" w:eastAsiaTheme="minorHAnsi" w:hAnsi="Times New Roman"/>
                <w:sz w:val="24"/>
                <w:szCs w:val="24"/>
              </w:rPr>
            </w:pPr>
            <w:r w:rsidRPr="00B4495B">
              <w:rPr>
                <w:rFonts w:ascii="Times New Roman" w:eastAsiaTheme="minorHAnsi" w:hAnsi="Times New Roman"/>
                <w:bCs/>
                <w:sz w:val="24"/>
                <w:szCs w:val="24"/>
              </w:rPr>
              <w:t>&lt; 58</w:t>
            </w:r>
          </w:p>
        </w:tc>
      </w:tr>
    </w:tbl>
    <w:p w:rsidR="00582E0A" w:rsidRPr="00B4495B" w:rsidRDefault="00582E0A" w:rsidP="00582E0A">
      <w:pPr>
        <w:spacing w:after="0" w:line="240" w:lineRule="auto"/>
        <w:ind w:firstLine="360"/>
        <w:contextualSpacing/>
        <w:jc w:val="both"/>
        <w:rPr>
          <w:rFonts w:ascii="Times New Roman" w:eastAsia="Times New Roman" w:hAnsi="Times New Roman"/>
          <w:sz w:val="24"/>
          <w:szCs w:val="24"/>
          <w:lang w:eastAsia="ru-RU"/>
        </w:rPr>
      </w:pPr>
    </w:p>
    <w:p w:rsidR="00582E0A" w:rsidRPr="00B4495B" w:rsidRDefault="00582E0A" w:rsidP="00582E0A">
      <w:pPr>
        <w:spacing w:after="0" w:line="240" w:lineRule="auto"/>
        <w:ind w:firstLine="360"/>
        <w:contextualSpacing/>
        <w:jc w:val="both"/>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Гендерний аналіз показав, що з різних соціальних та демографічних груп  населення міста найбільш надійшло звернень від жінок – 361, що на 71 менш ніж у минулому році (2019 рік – 432),  найменш  від чоловіків  - 156, що  на 140 менш ніж у минулому році (2019 рік - 296).</w:t>
      </w:r>
    </w:p>
    <w:p w:rsidR="00582E0A" w:rsidRPr="00B4495B" w:rsidRDefault="00582E0A" w:rsidP="00582E0A">
      <w:pPr>
        <w:spacing w:after="0" w:line="240" w:lineRule="auto"/>
        <w:jc w:val="center"/>
        <w:rPr>
          <w:rFonts w:ascii="Times New Roman" w:eastAsia="Times New Roman" w:hAnsi="Times New Roman"/>
          <w:b/>
          <w:sz w:val="24"/>
          <w:szCs w:val="24"/>
        </w:rPr>
      </w:pPr>
    </w:p>
    <w:p w:rsidR="00582E0A" w:rsidRPr="00B4495B" w:rsidRDefault="00582E0A" w:rsidP="00582E0A">
      <w:pPr>
        <w:spacing w:after="0" w:line="240" w:lineRule="auto"/>
        <w:ind w:left="142" w:hanging="142"/>
        <w:jc w:val="both"/>
        <w:rPr>
          <w:rFonts w:ascii="Times New Roman" w:eastAsiaTheme="minorHAnsi" w:hAnsi="Times New Roman"/>
          <w:sz w:val="16"/>
          <w:szCs w:val="16"/>
        </w:rPr>
      </w:pPr>
      <w:r w:rsidRPr="00B4495B">
        <w:rPr>
          <w:rFonts w:ascii="Times New Roman" w:eastAsiaTheme="minorHAnsi" w:hAnsi="Times New Roman"/>
          <w:sz w:val="24"/>
          <w:szCs w:val="24"/>
        </w:rPr>
        <w:lastRenderedPageBreak/>
        <w:t xml:space="preserve">  </w:t>
      </w:r>
    </w:p>
    <w:p w:rsidR="00582E0A" w:rsidRPr="00B4495B" w:rsidRDefault="00582E0A" w:rsidP="003904E2">
      <w:pPr>
        <w:jc w:val="both"/>
        <w:rPr>
          <w:rFonts w:ascii="Times New Roman" w:eastAsiaTheme="minorHAnsi" w:hAnsi="Times New Roman"/>
          <w:b/>
          <w:sz w:val="24"/>
          <w:szCs w:val="24"/>
        </w:rPr>
      </w:pPr>
      <w:r w:rsidRPr="00B4495B">
        <w:rPr>
          <w:rFonts w:asciiTheme="minorHAnsi" w:eastAsiaTheme="minorHAnsi" w:hAnsiTheme="minorHAnsi" w:cstheme="minorBidi"/>
          <w:noProof/>
          <w:lang w:val="ru-RU" w:eastAsia="ru-RU"/>
        </w:rPr>
        <w:drawing>
          <wp:inline distT="0" distB="0" distL="0" distR="0" wp14:anchorId="42EA00A4" wp14:editId="262766D3">
            <wp:extent cx="2389564" cy="1631774"/>
            <wp:effectExtent l="0" t="0" r="0" b="698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4495B">
        <w:rPr>
          <w:rFonts w:ascii="Times New Roman" w:eastAsiaTheme="minorHAnsi" w:hAnsi="Times New Roman"/>
          <w:b/>
          <w:sz w:val="24"/>
          <w:szCs w:val="24"/>
        </w:rPr>
        <w:t xml:space="preserve"> </w:t>
      </w:r>
      <w:r w:rsidR="003904E2" w:rsidRPr="00B4495B">
        <w:rPr>
          <w:rFonts w:asciiTheme="minorHAnsi" w:eastAsiaTheme="minorHAnsi" w:hAnsiTheme="minorHAnsi" w:cstheme="minorBidi"/>
          <w:noProof/>
          <w:lang w:val="ru-RU" w:eastAsia="ru-RU"/>
        </w:rPr>
        <w:drawing>
          <wp:inline distT="0" distB="0" distL="0" distR="0" wp14:anchorId="50A07EEC" wp14:editId="38320E82">
            <wp:extent cx="2480499" cy="1641878"/>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2E0A" w:rsidRPr="00B4495B" w:rsidRDefault="00582E0A" w:rsidP="00582E0A">
      <w:pPr>
        <w:spacing w:after="0" w:line="240" w:lineRule="auto"/>
        <w:ind w:left="1134"/>
        <w:rPr>
          <w:rFonts w:ascii="Times New Roman" w:eastAsiaTheme="minorHAnsi" w:hAnsi="Times New Roman"/>
        </w:rPr>
      </w:pPr>
      <w:r w:rsidRPr="00B4495B">
        <w:rPr>
          <w:rFonts w:ascii="Times New Roman" w:eastAsiaTheme="minorHAnsi" w:hAnsi="Times New Roman"/>
        </w:rPr>
        <w:t xml:space="preserve">                            </w:t>
      </w:r>
    </w:p>
    <w:p w:rsidR="00582E0A" w:rsidRPr="00B4495B" w:rsidRDefault="00582E0A" w:rsidP="00582E0A">
      <w:pPr>
        <w:ind w:left="720"/>
        <w:contextualSpacing/>
        <w:jc w:val="both"/>
        <w:rPr>
          <w:rFonts w:ascii="Times New Roman" w:eastAsiaTheme="minorEastAsia" w:hAnsi="Times New Roman"/>
          <w:sz w:val="16"/>
          <w:szCs w:val="16"/>
          <w:lang w:eastAsia="ru-RU"/>
        </w:rPr>
      </w:pPr>
      <w:r w:rsidRPr="00B4495B">
        <w:rPr>
          <w:rFonts w:asciiTheme="minorHAnsi" w:eastAsiaTheme="minorEastAsia" w:hAnsiTheme="minorHAnsi" w:cstheme="minorBidi"/>
          <w:sz w:val="24"/>
          <w:szCs w:val="24"/>
          <w:lang w:eastAsia="ru-RU"/>
        </w:rPr>
        <w:t xml:space="preserve">  </w:t>
      </w:r>
    </w:p>
    <w:p w:rsidR="00582E0A" w:rsidRPr="00B4495B" w:rsidRDefault="00582E0A" w:rsidP="00582E0A">
      <w:pPr>
        <w:shd w:val="clear" w:color="auto" w:fill="FFFFFF"/>
        <w:spacing w:after="0" w:line="240" w:lineRule="auto"/>
        <w:jc w:val="both"/>
        <w:rPr>
          <w:rFonts w:ascii="Times New Roman" w:eastAsia="Times New Roman" w:hAnsi="Times New Roman"/>
          <w:sz w:val="28"/>
          <w:szCs w:val="28"/>
          <w:lang w:eastAsia="ru-RU"/>
        </w:rPr>
      </w:pPr>
      <w:r w:rsidRPr="00B4495B">
        <w:rPr>
          <w:rFonts w:ascii="Times New Roman" w:eastAsiaTheme="minorEastAsia" w:hAnsi="Times New Roman"/>
          <w:sz w:val="24"/>
          <w:szCs w:val="24"/>
          <w:lang w:eastAsia="ru-RU"/>
        </w:rPr>
        <w:t xml:space="preserve">  </w:t>
      </w:r>
      <w:r w:rsidRPr="00B4495B">
        <w:rPr>
          <w:rFonts w:ascii="Times New Roman" w:eastAsia="Times New Roman" w:hAnsi="Times New Roman"/>
          <w:sz w:val="24"/>
          <w:szCs w:val="24"/>
          <w:bdr w:val="none" w:sz="0" w:space="0" w:color="auto" w:frame="1"/>
          <w:lang w:eastAsia="ru-RU"/>
        </w:rPr>
        <w:t xml:space="preserve">            </w:t>
      </w:r>
      <w:r w:rsidRPr="00B4495B">
        <w:rPr>
          <w:rFonts w:ascii="Times New Roman" w:eastAsia="Times New Roman" w:hAnsi="Times New Roman"/>
          <w:sz w:val="28"/>
          <w:szCs w:val="28"/>
          <w:bdr w:val="none" w:sz="0" w:space="0" w:color="auto" w:frame="1"/>
          <w:lang w:eastAsia="ru-RU"/>
        </w:rPr>
        <w:t xml:space="preserve">Всі звернення, що надійшли до виконкому міської ради </w:t>
      </w:r>
      <w:r w:rsidRPr="00B4495B">
        <w:rPr>
          <w:rFonts w:ascii="Times New Roman" w:eastAsia="Times New Roman" w:hAnsi="Times New Roman"/>
          <w:sz w:val="28"/>
          <w:szCs w:val="28"/>
          <w:lang w:eastAsia="ru-RU"/>
        </w:rPr>
        <w:t xml:space="preserve">протягом 2020 року </w:t>
      </w:r>
      <w:r w:rsidRPr="00B4495B">
        <w:rPr>
          <w:rFonts w:ascii="Times New Roman" w:eastAsia="Times New Roman" w:hAnsi="Times New Roman"/>
          <w:sz w:val="28"/>
          <w:szCs w:val="28"/>
          <w:bdr w:val="none" w:sz="0" w:space="0" w:color="auto" w:frame="1"/>
          <w:lang w:eastAsia="ru-RU"/>
        </w:rPr>
        <w:t xml:space="preserve">були розглянуті в установлені законом строки, всім заявникам надані вичерпні відповіді або роз’яснення. </w:t>
      </w:r>
      <w:r w:rsidRPr="00B4495B">
        <w:rPr>
          <w:rFonts w:ascii="Times New Roman" w:eastAsia="Times New Roman" w:hAnsi="Times New Roman"/>
          <w:sz w:val="28"/>
          <w:szCs w:val="28"/>
          <w:lang w:eastAsia="ru-RU"/>
        </w:rPr>
        <w:t xml:space="preserve"> </w:t>
      </w:r>
    </w:p>
    <w:p w:rsidR="00582E0A" w:rsidRPr="00B4495B" w:rsidRDefault="00582E0A" w:rsidP="00582E0A">
      <w:pPr>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 xml:space="preserve">                З 517  звернень:</w:t>
      </w:r>
    </w:p>
    <w:p w:rsidR="00582E0A" w:rsidRPr="00B4495B" w:rsidRDefault="00582E0A" w:rsidP="00582E0A">
      <w:pPr>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8"/>
          <w:szCs w:val="28"/>
          <w:lang w:eastAsia="ru-RU"/>
        </w:rPr>
      </w:pPr>
      <w:r w:rsidRPr="00B4495B">
        <w:rPr>
          <w:rFonts w:ascii="Times New Roman" w:eastAsia="Times New Roman" w:hAnsi="Times New Roman"/>
          <w:sz w:val="28"/>
          <w:szCs w:val="28"/>
          <w:lang w:eastAsia="ru-RU"/>
        </w:rPr>
        <w:t xml:space="preserve">- </w:t>
      </w:r>
      <w:r w:rsidRPr="00B4495B">
        <w:rPr>
          <w:rFonts w:ascii="Times New Roman" w:eastAsia="Times New Roman" w:hAnsi="Times New Roman"/>
          <w:color w:val="222222"/>
          <w:sz w:val="28"/>
          <w:szCs w:val="28"/>
          <w:lang w:eastAsia="ru-RU"/>
        </w:rPr>
        <w:t xml:space="preserve">вирішено позитивно  або  прийнято конкретні заходи реагування – 407;  </w:t>
      </w:r>
    </w:p>
    <w:p w:rsidR="00582E0A" w:rsidRPr="00B4495B" w:rsidRDefault="00582E0A" w:rsidP="00582E0A">
      <w:pPr>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8"/>
          <w:szCs w:val="28"/>
          <w:lang w:eastAsia="ru-RU"/>
        </w:rPr>
      </w:pPr>
      <w:r w:rsidRPr="00B4495B">
        <w:rPr>
          <w:rFonts w:ascii="Times New Roman" w:eastAsia="Times New Roman" w:hAnsi="Times New Roman"/>
          <w:color w:val="222222"/>
          <w:sz w:val="28"/>
          <w:szCs w:val="28"/>
          <w:lang w:eastAsia="ru-RU"/>
        </w:rPr>
        <w:t>- надані кваліфіковані роз'яснення -96 ,</w:t>
      </w:r>
    </w:p>
    <w:p w:rsidR="00582E0A" w:rsidRPr="00B4495B" w:rsidRDefault="00582E0A" w:rsidP="00582E0A">
      <w:pPr>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8"/>
          <w:szCs w:val="28"/>
          <w:lang w:eastAsia="ru-RU"/>
        </w:rPr>
      </w:pPr>
      <w:r w:rsidRPr="00B4495B">
        <w:rPr>
          <w:rFonts w:ascii="Times New Roman" w:eastAsia="Times New Roman" w:hAnsi="Times New Roman"/>
          <w:color w:val="222222"/>
          <w:sz w:val="28"/>
          <w:szCs w:val="28"/>
          <w:lang w:eastAsia="ru-RU"/>
        </w:rPr>
        <w:t xml:space="preserve">- відмовлено у задоволенні  </w:t>
      </w:r>
      <w:r w:rsidRPr="00B4495B">
        <w:rPr>
          <w:rFonts w:ascii="Times New Roman" w:eastAsiaTheme="minorEastAsia" w:hAnsi="Times New Roman"/>
          <w:color w:val="000000"/>
          <w:sz w:val="28"/>
          <w:szCs w:val="28"/>
          <w:shd w:val="clear" w:color="auto" w:fill="FFFFFF"/>
          <w:lang w:eastAsia="ru-RU"/>
        </w:rPr>
        <w:t>порушених питань, викладених у зверненнях</w:t>
      </w:r>
      <w:r w:rsidRPr="00B4495B">
        <w:rPr>
          <w:rFonts w:ascii="Times New Roman" w:eastAsia="Times New Roman" w:hAnsi="Times New Roman"/>
          <w:color w:val="222222"/>
          <w:sz w:val="28"/>
          <w:szCs w:val="28"/>
          <w:lang w:eastAsia="ru-RU"/>
        </w:rPr>
        <w:t xml:space="preserve"> – 4, </w:t>
      </w:r>
    </w:p>
    <w:p w:rsidR="00582E0A" w:rsidRPr="00B4495B" w:rsidRDefault="00582E0A" w:rsidP="00582E0A">
      <w:pPr>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8"/>
          <w:szCs w:val="28"/>
          <w:lang w:eastAsia="ru-RU"/>
        </w:rPr>
      </w:pPr>
      <w:r w:rsidRPr="00B4495B">
        <w:rPr>
          <w:rFonts w:ascii="Times New Roman" w:eastAsia="Times New Roman" w:hAnsi="Times New Roman"/>
          <w:color w:val="222222"/>
          <w:sz w:val="28"/>
          <w:szCs w:val="28"/>
          <w:lang w:eastAsia="ru-RU"/>
        </w:rPr>
        <w:t>- залишаються на контролі до остаточного вирішення порушених питань  - 10 .</w:t>
      </w:r>
    </w:p>
    <w:p w:rsidR="00582E0A" w:rsidRPr="00B4495B" w:rsidRDefault="00582E0A" w:rsidP="00582E0A">
      <w:pPr>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4"/>
          <w:szCs w:val="24"/>
          <w:lang w:eastAsia="ru-RU"/>
        </w:rPr>
      </w:pPr>
    </w:p>
    <w:p w:rsidR="00582E0A" w:rsidRPr="00B4495B" w:rsidRDefault="00582E0A" w:rsidP="00582E0A">
      <w:pPr>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22222"/>
          <w:sz w:val="24"/>
          <w:szCs w:val="24"/>
          <w:lang w:eastAsia="ru-RU"/>
        </w:rPr>
      </w:pPr>
      <w:r w:rsidRPr="00B4495B">
        <w:rPr>
          <w:rFonts w:ascii="Times New Roman" w:eastAsia="Times New Roman" w:hAnsi="Times New Roman"/>
          <w:noProof/>
          <w:color w:val="222222"/>
          <w:sz w:val="24"/>
          <w:szCs w:val="24"/>
          <w:lang w:val="ru-RU" w:eastAsia="ru-RU"/>
        </w:rPr>
        <w:drawing>
          <wp:inline distT="0" distB="0" distL="0" distR="0" wp14:anchorId="736364D8" wp14:editId="4720A795">
            <wp:extent cx="4539108" cy="2776092"/>
            <wp:effectExtent l="0" t="0" r="13970" b="2476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2E0A" w:rsidRPr="00B4495B" w:rsidRDefault="00582E0A" w:rsidP="00582E0A">
      <w:pPr>
        <w:spacing w:after="150" w:line="240" w:lineRule="auto"/>
        <w:ind w:firstLine="708"/>
        <w:jc w:val="both"/>
        <w:rPr>
          <w:rFonts w:ascii="Times New Roman" w:eastAsiaTheme="minorHAnsi" w:hAnsi="Times New Roman"/>
          <w:sz w:val="28"/>
          <w:szCs w:val="28"/>
        </w:rPr>
      </w:pPr>
      <w:r w:rsidRPr="00B4495B">
        <w:rPr>
          <w:rFonts w:ascii="Times New Roman" w:eastAsiaTheme="minorHAnsi" w:hAnsi="Times New Roman"/>
          <w:sz w:val="28"/>
          <w:szCs w:val="28"/>
        </w:rPr>
        <w:t xml:space="preserve">  Результати </w:t>
      </w:r>
      <w:r w:rsidRPr="00B4495B">
        <w:rPr>
          <w:rFonts w:ascii="Times New Roman" w:eastAsia="Times New Roman" w:hAnsi="Times New Roman"/>
          <w:sz w:val="28"/>
          <w:szCs w:val="28"/>
          <w:lang w:eastAsia="ru-RU"/>
        </w:rPr>
        <w:t>показників статистичного звіту про кількість зареєстрованих  у виконкомі міської ради  звернень громадян  та звернень на особистому прийомі протягом 2012-2020 років.</w:t>
      </w:r>
    </w:p>
    <w:p w:rsidR="00582E0A" w:rsidRPr="00B4495B" w:rsidRDefault="00582E0A" w:rsidP="00582E0A">
      <w:pPr>
        <w:spacing w:after="0" w:line="240" w:lineRule="auto"/>
        <w:jc w:val="center"/>
        <w:rPr>
          <w:rFonts w:ascii="Times New Roman" w:eastAsiaTheme="minorHAnsi" w:hAnsi="Times New Roman"/>
          <w:sz w:val="28"/>
          <w:szCs w:val="28"/>
        </w:rPr>
      </w:pPr>
      <w:r w:rsidRPr="00B4495B">
        <w:rPr>
          <w:rFonts w:ascii="Times New Roman" w:eastAsia="Times New Roman" w:hAnsi="Times New Roman"/>
          <w:noProof/>
          <w:sz w:val="28"/>
          <w:szCs w:val="28"/>
          <w:lang w:val="ru-RU" w:eastAsia="ru-RU"/>
        </w:rPr>
        <w:lastRenderedPageBreak/>
        <w:drawing>
          <wp:inline distT="0" distB="0" distL="0" distR="0" wp14:anchorId="4AC9D55F" wp14:editId="3C0B79F9">
            <wp:extent cx="4881186" cy="2460328"/>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2E0A" w:rsidRPr="00B4495B" w:rsidRDefault="00582E0A" w:rsidP="00582E0A">
      <w:pPr>
        <w:spacing w:after="0" w:line="240" w:lineRule="auto"/>
        <w:jc w:val="center"/>
        <w:rPr>
          <w:rFonts w:asciiTheme="minorHAnsi" w:eastAsia="Times New Roman" w:hAnsiTheme="minorHAnsi" w:cstheme="minorBidi"/>
          <w:sz w:val="28"/>
          <w:szCs w:val="28"/>
          <w:lang w:eastAsia="ru-RU"/>
        </w:rPr>
      </w:pPr>
      <w:r w:rsidRPr="00B4495B">
        <w:rPr>
          <w:rFonts w:ascii="Times New Roman" w:eastAsiaTheme="minorHAnsi" w:hAnsi="Times New Roman"/>
          <w:sz w:val="28"/>
          <w:szCs w:val="28"/>
        </w:rPr>
        <w:t xml:space="preserve">                                                               </w:t>
      </w:r>
    </w:p>
    <w:p w:rsidR="00582E0A" w:rsidRPr="00B4495B" w:rsidRDefault="00582E0A" w:rsidP="00582E0A">
      <w:pPr>
        <w:spacing w:after="150" w:line="240" w:lineRule="auto"/>
        <w:jc w:val="both"/>
        <w:rPr>
          <w:rFonts w:ascii="Times New Roman" w:eastAsia="Times New Roman" w:hAnsi="Times New Roman"/>
          <w:sz w:val="28"/>
          <w:szCs w:val="28"/>
          <w:lang w:eastAsia="ru-RU"/>
        </w:rPr>
      </w:pPr>
      <w:r w:rsidRPr="00B4495B">
        <w:rPr>
          <w:rFonts w:ascii="Times New Roman" w:eastAsiaTheme="minorHAnsi" w:hAnsi="Times New Roman"/>
          <w:sz w:val="24"/>
          <w:szCs w:val="24"/>
        </w:rPr>
        <w:t xml:space="preserve">          </w:t>
      </w:r>
      <w:r w:rsidRPr="00B4495B">
        <w:rPr>
          <w:rFonts w:ascii="Times New Roman" w:eastAsiaTheme="minorHAnsi" w:hAnsi="Times New Roman"/>
          <w:sz w:val="28"/>
          <w:szCs w:val="28"/>
        </w:rPr>
        <w:t>Важливу роль у посиленні довіри до влади відіграє особисте спілкування представників влади з громадянами.</w:t>
      </w:r>
    </w:p>
    <w:p w:rsidR="00582E0A" w:rsidRPr="00B4495B" w:rsidRDefault="00582E0A" w:rsidP="00582E0A">
      <w:pPr>
        <w:spacing w:after="0" w:line="240" w:lineRule="auto"/>
        <w:ind w:firstLine="708"/>
        <w:jc w:val="both"/>
        <w:rPr>
          <w:rFonts w:ascii="Times New Roman" w:eastAsia="Times New Roman" w:hAnsi="Times New Roman"/>
          <w:color w:val="000000"/>
          <w:sz w:val="28"/>
          <w:szCs w:val="28"/>
          <w:lang w:eastAsia="ru-RU"/>
        </w:rPr>
      </w:pPr>
      <w:r w:rsidRPr="00B4495B">
        <w:rPr>
          <w:rFonts w:ascii="Times New Roman" w:eastAsia="Times New Roman" w:hAnsi="Times New Roman"/>
          <w:color w:val="000000"/>
          <w:sz w:val="28"/>
          <w:szCs w:val="28"/>
          <w:lang w:eastAsia="ru-RU"/>
        </w:rPr>
        <w:t xml:space="preserve">Підтримуючи принципи відкритості та прозорості влади, з метою вивчення проблемних питань громади та розгляду можливості їх фінансування з коштів міського бюджету  міським головою Юрієм Онищенком  у 2020  році були  проведені зустрічі з  мешканцями по мікрорайонах міста.  </w:t>
      </w:r>
    </w:p>
    <w:p w:rsidR="00582E0A" w:rsidRPr="00B4495B" w:rsidRDefault="00582E0A" w:rsidP="00582E0A">
      <w:pPr>
        <w:spacing w:after="0" w:line="240" w:lineRule="auto"/>
        <w:rPr>
          <w:rFonts w:ascii="Times New Roman" w:eastAsia="Times New Roman" w:hAnsi="Times New Roman"/>
          <w:color w:val="000000"/>
          <w:sz w:val="28"/>
          <w:szCs w:val="28"/>
          <w:lang w:eastAsia="ru-RU"/>
        </w:rPr>
      </w:pPr>
      <w:r w:rsidRPr="00B4495B">
        <w:rPr>
          <w:rFonts w:ascii="Times New Roman" w:eastAsia="Times New Roman" w:hAnsi="Times New Roman"/>
          <w:color w:val="000000"/>
          <w:sz w:val="24"/>
          <w:szCs w:val="28"/>
          <w:lang w:eastAsia="ru-RU"/>
        </w:rPr>
        <w:t xml:space="preserve"> </w:t>
      </w:r>
    </w:p>
    <w:p w:rsidR="00582E0A" w:rsidRPr="00B4495B" w:rsidRDefault="00582E0A" w:rsidP="00582E0A">
      <w:pPr>
        <w:spacing w:after="0" w:line="240" w:lineRule="auto"/>
        <w:jc w:val="center"/>
        <w:rPr>
          <w:rFonts w:ascii="Times New Roman" w:eastAsia="Times New Roman" w:hAnsi="Times New Roman"/>
          <w:color w:val="000000"/>
          <w:sz w:val="28"/>
          <w:szCs w:val="28"/>
          <w:lang w:eastAsia="ru-RU"/>
        </w:rPr>
      </w:pPr>
      <w:r w:rsidRPr="00B4495B">
        <w:rPr>
          <w:rFonts w:ascii="Times New Roman" w:eastAsia="Times New Roman" w:hAnsi="Times New Roman"/>
          <w:noProof/>
          <w:sz w:val="24"/>
          <w:szCs w:val="24"/>
          <w:lang w:val="ru-RU" w:eastAsia="ru-RU"/>
        </w:rPr>
        <w:drawing>
          <wp:inline distT="0" distB="0" distL="0" distR="0" wp14:anchorId="1F5324D8" wp14:editId="53B92EB6">
            <wp:extent cx="2601746" cy="1957079"/>
            <wp:effectExtent l="0" t="0" r="8255" b="5080"/>
            <wp:docPr id="16" name="Рисунок 16" descr="http://popasn-gorsovet.gov.ua/assets/images/2020/09/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pasn-gorsovet.gov.ua/assets/images/2020/09/4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8099" cy="1961858"/>
                    </a:xfrm>
                    <a:prstGeom prst="rect">
                      <a:avLst/>
                    </a:prstGeom>
                    <a:noFill/>
                    <a:ln>
                      <a:noFill/>
                    </a:ln>
                  </pic:spPr>
                </pic:pic>
              </a:graphicData>
            </a:graphic>
          </wp:inline>
        </w:drawing>
      </w:r>
    </w:p>
    <w:p w:rsidR="00582E0A" w:rsidRPr="00B4495B" w:rsidRDefault="00582E0A" w:rsidP="00582E0A">
      <w:pPr>
        <w:spacing w:after="0" w:line="240" w:lineRule="auto"/>
        <w:rPr>
          <w:rFonts w:ascii="Times New Roman" w:eastAsia="Times New Roman" w:hAnsi="Times New Roman"/>
          <w:color w:val="000000"/>
          <w:szCs w:val="28"/>
          <w:lang w:eastAsia="ru-RU"/>
        </w:rPr>
      </w:pPr>
      <w:r w:rsidRPr="00B4495B">
        <w:rPr>
          <w:rFonts w:ascii="Times New Roman" w:eastAsia="Times New Roman" w:hAnsi="Times New Roman"/>
          <w:color w:val="000000"/>
          <w:szCs w:val="28"/>
          <w:lang w:eastAsia="ru-RU"/>
        </w:rPr>
        <w:t>мікрорайон «Черемушки» по вул. Бахмутська, біля магазину Лі-Гранд;</w:t>
      </w:r>
      <w:r w:rsidRPr="00B4495B">
        <w:rPr>
          <w:rFonts w:ascii="Times New Roman" w:eastAsia="Times New Roman" w:hAnsi="Times New Roman"/>
          <w:color w:val="000000"/>
          <w:sz w:val="24"/>
          <w:szCs w:val="28"/>
          <w:lang w:eastAsia="ru-RU"/>
        </w:rPr>
        <w:br/>
      </w:r>
    </w:p>
    <w:p w:rsidR="00582E0A" w:rsidRPr="00B4495B" w:rsidRDefault="00582E0A" w:rsidP="00582E0A">
      <w:pPr>
        <w:spacing w:after="0" w:line="240" w:lineRule="auto"/>
        <w:jc w:val="center"/>
        <w:rPr>
          <w:rFonts w:ascii="Times New Roman" w:eastAsia="Times New Roman" w:hAnsi="Times New Roman"/>
          <w:color w:val="000000"/>
          <w:sz w:val="28"/>
          <w:szCs w:val="28"/>
          <w:lang w:eastAsia="ru-RU"/>
        </w:rPr>
      </w:pPr>
      <w:r w:rsidRPr="00B4495B">
        <w:rPr>
          <w:rFonts w:ascii="Times New Roman" w:eastAsia="Times New Roman" w:hAnsi="Times New Roman"/>
          <w:noProof/>
          <w:sz w:val="24"/>
          <w:szCs w:val="24"/>
          <w:lang w:val="ru-RU" w:eastAsia="ru-RU"/>
        </w:rPr>
        <w:drawing>
          <wp:inline distT="0" distB="0" distL="0" distR="0" wp14:anchorId="0241D775" wp14:editId="32F36717">
            <wp:extent cx="2782671" cy="2093177"/>
            <wp:effectExtent l="0" t="0" r="0" b="2540"/>
            <wp:docPr id="17" name="Рисунок 17" descr="http://popasn-gorsovet.gov.ua/assets/images/2020/09/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pasn-gorsovet.gov.ua/assets/images/2020/09/44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7057" cy="2096476"/>
                    </a:xfrm>
                    <a:prstGeom prst="rect">
                      <a:avLst/>
                    </a:prstGeom>
                    <a:noFill/>
                    <a:ln>
                      <a:noFill/>
                    </a:ln>
                  </pic:spPr>
                </pic:pic>
              </a:graphicData>
            </a:graphic>
          </wp:inline>
        </w:drawing>
      </w:r>
    </w:p>
    <w:p w:rsidR="00582E0A" w:rsidRPr="00B4495B" w:rsidRDefault="00582E0A" w:rsidP="00582E0A">
      <w:pPr>
        <w:spacing w:after="0" w:line="240" w:lineRule="auto"/>
        <w:rPr>
          <w:rFonts w:ascii="Times New Roman" w:eastAsia="Times New Roman" w:hAnsi="Times New Roman"/>
          <w:color w:val="000000"/>
          <w:sz w:val="24"/>
          <w:szCs w:val="28"/>
          <w:lang w:eastAsia="ru-RU"/>
        </w:rPr>
      </w:pPr>
      <w:r w:rsidRPr="00B4495B">
        <w:rPr>
          <w:rFonts w:ascii="Times New Roman" w:eastAsia="Times New Roman" w:hAnsi="Times New Roman"/>
          <w:color w:val="000000"/>
          <w:szCs w:val="28"/>
          <w:lang w:eastAsia="ru-RU"/>
        </w:rPr>
        <w:t>вул. Бахмутська (</w:t>
      </w:r>
      <w:proofErr w:type="spellStart"/>
      <w:r w:rsidRPr="00B4495B">
        <w:rPr>
          <w:rFonts w:ascii="Times New Roman" w:eastAsia="Times New Roman" w:hAnsi="Times New Roman"/>
          <w:color w:val="000000"/>
          <w:szCs w:val="28"/>
          <w:lang w:eastAsia="ru-RU"/>
        </w:rPr>
        <w:t>Мішкине</w:t>
      </w:r>
      <w:proofErr w:type="spellEnd"/>
      <w:r w:rsidRPr="00B4495B">
        <w:rPr>
          <w:rFonts w:ascii="Times New Roman" w:eastAsia="Times New Roman" w:hAnsi="Times New Roman"/>
          <w:color w:val="000000"/>
          <w:szCs w:val="28"/>
          <w:lang w:eastAsia="ru-RU"/>
        </w:rPr>
        <w:t xml:space="preserve"> поле);</w:t>
      </w:r>
    </w:p>
    <w:p w:rsidR="00582E0A" w:rsidRPr="00B4495B" w:rsidRDefault="00582E0A" w:rsidP="00582E0A">
      <w:pPr>
        <w:spacing w:after="0" w:line="240" w:lineRule="auto"/>
        <w:jc w:val="center"/>
        <w:rPr>
          <w:rFonts w:ascii="Times New Roman" w:eastAsia="Times New Roman" w:hAnsi="Times New Roman"/>
          <w:color w:val="000000"/>
          <w:sz w:val="28"/>
          <w:szCs w:val="28"/>
          <w:lang w:eastAsia="ru-RU"/>
        </w:rPr>
      </w:pPr>
      <w:r w:rsidRPr="00B4495B">
        <w:rPr>
          <w:rFonts w:ascii="Times New Roman" w:eastAsia="Times New Roman" w:hAnsi="Times New Roman"/>
          <w:noProof/>
          <w:color w:val="000000"/>
          <w:sz w:val="28"/>
          <w:szCs w:val="28"/>
          <w:lang w:val="ru-RU" w:eastAsia="ru-RU"/>
        </w:rPr>
        <w:lastRenderedPageBreak/>
        <w:drawing>
          <wp:inline distT="0" distB="0" distL="0" distR="0" wp14:anchorId="3EC6B10E" wp14:editId="67832C71">
            <wp:extent cx="2861611" cy="2142860"/>
            <wp:effectExtent l="0" t="0" r="0" b="0"/>
            <wp:docPr id="18" name="Рисунок 18" descr="C:\Users\stepanova\Desktop\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anova\Desktop\8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5431" cy="2145720"/>
                    </a:xfrm>
                    <a:prstGeom prst="rect">
                      <a:avLst/>
                    </a:prstGeom>
                    <a:noFill/>
                    <a:ln>
                      <a:noFill/>
                    </a:ln>
                  </pic:spPr>
                </pic:pic>
              </a:graphicData>
            </a:graphic>
          </wp:inline>
        </w:drawing>
      </w:r>
    </w:p>
    <w:p w:rsidR="00582E0A" w:rsidRPr="00B4495B" w:rsidRDefault="00582E0A" w:rsidP="00582E0A">
      <w:pPr>
        <w:spacing w:after="0" w:line="240" w:lineRule="auto"/>
        <w:rPr>
          <w:rFonts w:ascii="Times New Roman" w:eastAsia="Times New Roman" w:hAnsi="Times New Roman"/>
          <w:color w:val="000000"/>
          <w:szCs w:val="28"/>
          <w:lang w:eastAsia="ru-RU"/>
        </w:rPr>
      </w:pPr>
      <w:r w:rsidRPr="00B4495B">
        <w:rPr>
          <w:rFonts w:ascii="Times New Roman" w:eastAsia="Times New Roman" w:hAnsi="Times New Roman"/>
          <w:color w:val="000000"/>
          <w:szCs w:val="28"/>
          <w:lang w:eastAsia="ru-RU"/>
        </w:rPr>
        <w:t>мікрорайон «</w:t>
      </w:r>
      <w:proofErr w:type="spellStart"/>
      <w:r w:rsidRPr="00B4495B">
        <w:rPr>
          <w:rFonts w:ascii="Times New Roman" w:eastAsia="Times New Roman" w:hAnsi="Times New Roman"/>
          <w:color w:val="000000"/>
          <w:szCs w:val="28"/>
          <w:lang w:eastAsia="ru-RU"/>
        </w:rPr>
        <w:t>Підліс</w:t>
      </w:r>
      <w:proofErr w:type="spellEnd"/>
      <w:r w:rsidRPr="00B4495B">
        <w:rPr>
          <w:rFonts w:ascii="Times New Roman" w:eastAsia="Times New Roman" w:hAnsi="Times New Roman"/>
          <w:color w:val="000000"/>
          <w:szCs w:val="28"/>
          <w:lang w:eastAsia="ru-RU"/>
        </w:rPr>
        <w:t>» по вул. Бахмутська біля магазину «</w:t>
      </w:r>
      <w:proofErr w:type="spellStart"/>
      <w:r w:rsidRPr="00B4495B">
        <w:rPr>
          <w:rFonts w:ascii="Times New Roman" w:eastAsia="Times New Roman" w:hAnsi="Times New Roman"/>
          <w:color w:val="000000"/>
          <w:szCs w:val="28"/>
          <w:lang w:eastAsia="ru-RU"/>
        </w:rPr>
        <w:t>Солнышко</w:t>
      </w:r>
      <w:proofErr w:type="spellEnd"/>
      <w:r w:rsidRPr="00B4495B">
        <w:rPr>
          <w:rFonts w:ascii="Times New Roman" w:eastAsia="Times New Roman" w:hAnsi="Times New Roman"/>
          <w:color w:val="000000"/>
          <w:szCs w:val="28"/>
          <w:lang w:eastAsia="ru-RU"/>
        </w:rPr>
        <w:t>»</w:t>
      </w:r>
    </w:p>
    <w:p w:rsidR="00582E0A" w:rsidRPr="00B4495B" w:rsidRDefault="00582E0A" w:rsidP="00582E0A">
      <w:pPr>
        <w:spacing w:after="0" w:line="240" w:lineRule="auto"/>
        <w:rPr>
          <w:rFonts w:ascii="Times New Roman" w:eastAsia="Times New Roman" w:hAnsi="Times New Roman"/>
          <w:color w:val="000000"/>
          <w:szCs w:val="28"/>
          <w:lang w:eastAsia="ru-RU"/>
        </w:rPr>
      </w:pPr>
    </w:p>
    <w:p w:rsidR="00582E0A" w:rsidRPr="00B4495B" w:rsidRDefault="00582E0A" w:rsidP="00582E0A">
      <w:pPr>
        <w:spacing w:after="0" w:line="240" w:lineRule="auto"/>
        <w:ind w:firstLine="708"/>
        <w:jc w:val="both"/>
        <w:rPr>
          <w:rFonts w:ascii="Times New Roman" w:eastAsia="Times New Roman" w:hAnsi="Times New Roman"/>
          <w:color w:val="FF0000"/>
          <w:sz w:val="28"/>
          <w:szCs w:val="28"/>
          <w:lang w:eastAsia="ru-RU"/>
        </w:rPr>
      </w:pPr>
      <w:r w:rsidRPr="00B4495B">
        <w:rPr>
          <w:rFonts w:ascii="Times New Roman" w:eastAsia="Times New Roman" w:hAnsi="Times New Roman"/>
          <w:color w:val="000000"/>
          <w:sz w:val="28"/>
          <w:szCs w:val="28"/>
          <w:lang w:eastAsia="ru-RU"/>
        </w:rPr>
        <w:t xml:space="preserve">На зустрічах обговорювалися питання  про стан водопостачання в місті, про плани щодо вирішення ситуації, яка склалася з даного питання. Також під час зустрічі мешканцями були порушені питання освітлення вулиць, відсипки доріг, ремонт під'їздів у багатоповерхових будинках мікрорайону «Черемушки», санітарної обрізки дерев, </w:t>
      </w:r>
      <w:proofErr w:type="spellStart"/>
      <w:r w:rsidRPr="00B4495B">
        <w:rPr>
          <w:rFonts w:ascii="Times New Roman" w:eastAsia="Times New Roman" w:hAnsi="Times New Roman"/>
          <w:color w:val="000000"/>
          <w:sz w:val="28"/>
          <w:szCs w:val="28"/>
          <w:lang w:eastAsia="ru-RU"/>
        </w:rPr>
        <w:t>покраски</w:t>
      </w:r>
      <w:proofErr w:type="spellEnd"/>
      <w:r w:rsidRPr="00B4495B">
        <w:rPr>
          <w:rFonts w:ascii="Times New Roman" w:eastAsia="Times New Roman" w:hAnsi="Times New Roman"/>
          <w:color w:val="000000"/>
          <w:sz w:val="28"/>
          <w:szCs w:val="28"/>
          <w:lang w:eastAsia="ru-RU"/>
        </w:rPr>
        <w:t xml:space="preserve"> газових труб, заміни електричних опор</w:t>
      </w:r>
      <w:r w:rsidRPr="00B4495B">
        <w:rPr>
          <w:rFonts w:ascii="Times New Roman" w:eastAsia="Times New Roman" w:hAnsi="Times New Roman"/>
          <w:sz w:val="28"/>
          <w:szCs w:val="28"/>
          <w:lang w:eastAsia="ru-RU"/>
        </w:rPr>
        <w:t xml:space="preserve">, </w:t>
      </w:r>
      <w:r w:rsidRPr="00B4495B">
        <w:rPr>
          <w:rFonts w:ascii="Times New Roman" w:eastAsia="Times New Roman" w:hAnsi="Times New Roman"/>
          <w:bCs/>
          <w:iCs/>
          <w:sz w:val="28"/>
          <w:szCs w:val="28"/>
          <w:shd w:val="clear" w:color="auto" w:fill="FFFFFF"/>
          <w:lang w:eastAsia="ru-RU"/>
        </w:rPr>
        <w:t>щодо</w:t>
      </w:r>
      <w:r w:rsidRPr="00B4495B">
        <w:rPr>
          <w:rFonts w:ascii="Times New Roman" w:eastAsia="Times New Roman" w:hAnsi="Times New Roman"/>
          <w:sz w:val="28"/>
          <w:szCs w:val="28"/>
          <w:shd w:val="clear" w:color="auto" w:fill="FFFFFF"/>
          <w:lang w:eastAsia="ru-RU"/>
        </w:rPr>
        <w:t> шляхів вирішення проблеми безпечного співіснування людей із </w:t>
      </w:r>
      <w:r w:rsidRPr="00B4495B">
        <w:rPr>
          <w:rFonts w:ascii="Times New Roman" w:eastAsia="Times New Roman" w:hAnsi="Times New Roman"/>
          <w:bCs/>
          <w:iCs/>
          <w:sz w:val="28"/>
          <w:szCs w:val="28"/>
          <w:shd w:val="clear" w:color="auto" w:fill="FFFFFF"/>
          <w:lang w:eastAsia="ru-RU"/>
        </w:rPr>
        <w:t>безпритульними собаками</w:t>
      </w:r>
      <w:r w:rsidRPr="00B4495B">
        <w:rPr>
          <w:rFonts w:ascii="Times New Roman" w:eastAsia="Times New Roman" w:hAnsi="Times New Roman"/>
          <w:sz w:val="28"/>
          <w:szCs w:val="28"/>
          <w:shd w:val="clear" w:color="auto" w:fill="FFFFFF"/>
          <w:lang w:eastAsia="ru-RU"/>
        </w:rPr>
        <w:t xml:space="preserve"> на вулицях міста,   встановлення зупинок, відновлення тротуару по </w:t>
      </w:r>
      <w:proofErr w:type="spellStart"/>
      <w:r w:rsidRPr="00B4495B">
        <w:rPr>
          <w:rFonts w:ascii="Times New Roman" w:eastAsia="Times New Roman" w:hAnsi="Times New Roman"/>
          <w:sz w:val="28"/>
          <w:szCs w:val="28"/>
          <w:shd w:val="clear" w:color="auto" w:fill="FFFFFF"/>
          <w:lang w:eastAsia="ru-RU"/>
        </w:rPr>
        <w:t>вул.Бахмутська</w:t>
      </w:r>
      <w:proofErr w:type="spellEnd"/>
      <w:r w:rsidRPr="00B4495B">
        <w:rPr>
          <w:rFonts w:ascii="Times New Roman" w:eastAsia="Times New Roman" w:hAnsi="Times New Roman"/>
          <w:sz w:val="28"/>
          <w:szCs w:val="28"/>
          <w:shd w:val="clear" w:color="auto" w:fill="FFFFFF"/>
          <w:lang w:eastAsia="ru-RU"/>
        </w:rPr>
        <w:t>, ремонт колодязів, приведення кладовищ у належний санітарний стан, зменшення ціни на проїзд у автобусах школярам  та ін.</w:t>
      </w:r>
    </w:p>
    <w:p w:rsidR="00582E0A" w:rsidRPr="00B4495B" w:rsidRDefault="00582E0A" w:rsidP="00582E0A">
      <w:pPr>
        <w:shd w:val="clear" w:color="auto" w:fill="FFFFFF" w:themeFill="background1"/>
        <w:spacing w:after="0" w:line="240" w:lineRule="auto"/>
        <w:jc w:val="both"/>
        <w:rPr>
          <w:rFonts w:ascii="Times New Roman" w:eastAsia="Times New Roman" w:hAnsi="Times New Roman"/>
          <w:color w:val="000000"/>
          <w:sz w:val="28"/>
          <w:szCs w:val="28"/>
          <w:shd w:val="clear" w:color="auto" w:fill="5599FF"/>
          <w:lang w:eastAsia="ru-RU"/>
        </w:rPr>
      </w:pPr>
      <w:r w:rsidRPr="00B4495B">
        <w:rPr>
          <w:rFonts w:ascii="Times New Roman" w:eastAsia="Times New Roman" w:hAnsi="Times New Roman"/>
          <w:color w:val="000000"/>
          <w:sz w:val="28"/>
          <w:szCs w:val="28"/>
          <w:lang w:eastAsia="ru-RU"/>
        </w:rPr>
        <w:t xml:space="preserve">         Деякі питання були розглянуті та виконані, деякі будуть вирішуватися при формуванні міського бюджету на наступний рік.</w:t>
      </w:r>
    </w:p>
    <w:p w:rsidR="00582E0A" w:rsidRPr="00B4495B" w:rsidRDefault="00582E0A" w:rsidP="00542875">
      <w:pPr>
        <w:jc w:val="both"/>
        <w:rPr>
          <w:rFonts w:ascii="Times New Roman" w:eastAsia="Times New Roman" w:hAnsi="Times New Roman"/>
          <w:color w:val="000000"/>
          <w:sz w:val="28"/>
          <w:szCs w:val="28"/>
          <w:lang w:eastAsia="ru-RU"/>
        </w:rPr>
      </w:pPr>
      <w:r w:rsidRPr="00B4495B">
        <w:rPr>
          <w:rFonts w:ascii="Times New Roman" w:eastAsiaTheme="minorHAnsi" w:hAnsi="Times New Roman"/>
          <w:bCs/>
          <w:color w:val="000000" w:themeColor="text1"/>
          <w:sz w:val="28"/>
          <w:szCs w:val="28"/>
          <w:shd w:val="clear" w:color="auto" w:fill="FFFFFF"/>
        </w:rPr>
        <w:t xml:space="preserve">           Також  міським головою</w:t>
      </w:r>
      <w:r w:rsidRPr="00B4495B">
        <w:rPr>
          <w:rFonts w:ascii="Times New Roman" w:eastAsiaTheme="minorHAnsi" w:hAnsi="Times New Roman"/>
          <w:color w:val="000000" w:themeColor="text1"/>
          <w:sz w:val="28"/>
          <w:szCs w:val="28"/>
          <w:shd w:val="clear" w:color="auto" w:fill="FFFFFF"/>
        </w:rPr>
        <w:t>  було проведено  „</w:t>
      </w:r>
      <w:r w:rsidRPr="00B4495B">
        <w:rPr>
          <w:rFonts w:ascii="Times New Roman" w:eastAsiaTheme="minorHAnsi" w:hAnsi="Times New Roman"/>
          <w:bCs/>
          <w:color w:val="000000" w:themeColor="text1"/>
          <w:sz w:val="28"/>
          <w:szCs w:val="28"/>
          <w:shd w:val="clear" w:color="auto" w:fill="FFFFFF"/>
        </w:rPr>
        <w:t>прямий</w:t>
      </w:r>
      <w:r w:rsidRPr="00B4495B">
        <w:rPr>
          <w:rFonts w:ascii="Times New Roman" w:eastAsiaTheme="minorHAnsi" w:hAnsi="Times New Roman"/>
          <w:i/>
          <w:color w:val="000000" w:themeColor="text1"/>
          <w:sz w:val="28"/>
          <w:szCs w:val="28"/>
          <w:shd w:val="clear" w:color="auto" w:fill="FFFFFF"/>
        </w:rPr>
        <w:t> </w:t>
      </w:r>
      <w:r w:rsidRPr="00B4495B">
        <w:rPr>
          <w:rFonts w:ascii="Times New Roman" w:eastAsiaTheme="minorHAnsi" w:hAnsi="Times New Roman"/>
          <w:bCs/>
          <w:color w:val="000000" w:themeColor="text1"/>
          <w:sz w:val="28"/>
          <w:szCs w:val="28"/>
          <w:shd w:val="clear" w:color="auto" w:fill="FFFFFF"/>
        </w:rPr>
        <w:t>ефір</w:t>
      </w:r>
      <w:r w:rsidRPr="00B4495B">
        <w:rPr>
          <w:rFonts w:ascii="Times New Roman" w:eastAsiaTheme="minorHAnsi" w:hAnsi="Times New Roman"/>
          <w:i/>
          <w:color w:val="000000" w:themeColor="text1"/>
          <w:sz w:val="28"/>
          <w:szCs w:val="28"/>
          <w:shd w:val="clear" w:color="auto" w:fill="FFFFFF"/>
        </w:rPr>
        <w:t>”</w:t>
      </w:r>
      <w:r w:rsidRPr="00B4495B">
        <w:rPr>
          <w:rFonts w:ascii="Times New Roman" w:eastAsiaTheme="minorHAnsi" w:hAnsi="Times New Roman"/>
          <w:bCs/>
          <w:color w:val="000000" w:themeColor="text1"/>
          <w:sz w:val="28"/>
          <w:szCs w:val="28"/>
          <w:shd w:val="clear" w:color="auto" w:fill="FFFFFF"/>
        </w:rPr>
        <w:t xml:space="preserve"> </w:t>
      </w:r>
      <w:r w:rsidRPr="00B4495B">
        <w:rPr>
          <w:rFonts w:ascii="Times New Roman" w:eastAsiaTheme="minorHAnsi" w:hAnsi="Times New Roman"/>
          <w:i/>
          <w:color w:val="000000" w:themeColor="text1"/>
          <w:sz w:val="28"/>
          <w:szCs w:val="28"/>
          <w:shd w:val="clear" w:color="auto" w:fill="FFFFFF"/>
        </w:rPr>
        <w:t> </w:t>
      </w:r>
      <w:r w:rsidRPr="00B4495B">
        <w:rPr>
          <w:rFonts w:ascii="Times New Roman" w:eastAsia="Times New Roman" w:hAnsi="Times New Roman"/>
          <w:color w:val="000000" w:themeColor="text1"/>
          <w:sz w:val="28"/>
          <w:szCs w:val="28"/>
          <w:shd w:val="clear" w:color="auto" w:fill="FFFFFF"/>
          <w:lang w:eastAsia="ru-RU"/>
        </w:rPr>
        <w:t>в мережі</w:t>
      </w:r>
      <w:r w:rsidRPr="00B4495B">
        <w:rPr>
          <w:rFonts w:ascii="Times New Roman" w:eastAsia="Times New Roman" w:hAnsi="Times New Roman"/>
          <w:i/>
          <w:color w:val="000000" w:themeColor="text1"/>
          <w:sz w:val="28"/>
          <w:szCs w:val="28"/>
          <w:shd w:val="clear" w:color="auto" w:fill="FFFFFF"/>
          <w:lang w:eastAsia="ru-RU"/>
        </w:rPr>
        <w:t xml:space="preserve">  </w:t>
      </w:r>
      <w:hyperlink r:id="rId17" w:history="1">
        <w:proofErr w:type="spellStart"/>
        <w:r w:rsidRPr="00B4495B">
          <w:rPr>
            <w:rFonts w:ascii="Times New Roman" w:eastAsia="Times New Roman" w:hAnsi="Times New Roman"/>
            <w:color w:val="000000" w:themeColor="text1"/>
            <w:sz w:val="28"/>
            <w:szCs w:val="28"/>
            <w:shd w:val="clear" w:color="auto" w:fill="FFFFFF"/>
            <w:lang w:eastAsia="ru-RU"/>
          </w:rPr>
          <w:t>Facebook</w:t>
        </w:r>
        <w:proofErr w:type="spellEnd"/>
        <w:r w:rsidRPr="00B4495B">
          <w:rPr>
            <w:rFonts w:ascii="Times New Roman" w:eastAsia="Times New Roman" w:hAnsi="Times New Roman"/>
            <w:color w:val="000000" w:themeColor="text1"/>
            <w:sz w:val="28"/>
            <w:szCs w:val="28"/>
            <w:shd w:val="clear" w:color="auto" w:fill="FFFFFF"/>
            <w:lang w:eastAsia="ru-RU"/>
          </w:rPr>
          <w:t>, де громадяни змогли  отримати вичерпні відповіді на свої питання, які залишали в коментарях.</w:t>
        </w:r>
      </w:hyperlink>
    </w:p>
    <w:p w:rsidR="00582E0A" w:rsidRPr="00B4495B" w:rsidRDefault="00582E0A" w:rsidP="0007113B">
      <w:pPr>
        <w:pStyle w:val="a3"/>
        <w:rPr>
          <w:rFonts w:ascii="Times New Roman" w:hAnsi="Times New Roman" w:cs="Times New Roman"/>
          <w:sz w:val="28"/>
          <w:szCs w:val="28"/>
          <w:lang w:val="uk-UA"/>
        </w:rPr>
      </w:pPr>
    </w:p>
    <w:p w:rsidR="00582E0A" w:rsidRPr="00B4495B" w:rsidRDefault="00585CFC" w:rsidP="0007113B">
      <w:pPr>
        <w:pStyle w:val="a3"/>
        <w:rPr>
          <w:rFonts w:ascii="Times New Roman" w:hAnsi="Times New Roman" w:cs="Times New Roman"/>
          <w:b/>
          <w:sz w:val="28"/>
          <w:szCs w:val="28"/>
          <w:lang w:val="uk-UA"/>
        </w:rPr>
      </w:pPr>
      <w:r w:rsidRPr="00B4495B">
        <w:rPr>
          <w:rFonts w:ascii="Times New Roman" w:hAnsi="Times New Roman" w:cs="Times New Roman"/>
          <w:b/>
          <w:sz w:val="28"/>
          <w:szCs w:val="28"/>
          <w:lang w:val="uk-UA"/>
        </w:rPr>
        <w:t>Організаційний відділ</w:t>
      </w:r>
    </w:p>
    <w:p w:rsidR="00585CFC" w:rsidRPr="00B4495B" w:rsidRDefault="00585CFC" w:rsidP="00585CFC">
      <w:pPr>
        <w:spacing w:after="0"/>
        <w:jc w:val="both"/>
        <w:rPr>
          <w:rFonts w:ascii="Times New Roman" w:eastAsiaTheme="minorHAnsi" w:hAnsi="Times New Roman"/>
          <w:sz w:val="28"/>
          <w:szCs w:val="28"/>
        </w:rPr>
      </w:pPr>
      <w:r w:rsidRPr="00B4495B">
        <w:rPr>
          <w:rFonts w:ascii="Times New Roman" w:eastAsiaTheme="minorHAnsi" w:hAnsi="Times New Roman"/>
          <w:sz w:val="28"/>
          <w:szCs w:val="28"/>
        </w:rPr>
        <w:t>Головними завданнями організаційного відділу є  відзначення державних, професійних, міських свят, ювілейних дат, допомога в організації та проведенні спортивних заходів,</w:t>
      </w:r>
      <w:r w:rsidRPr="00B4495B">
        <w:rPr>
          <w:rFonts w:ascii="Times New Roman" w:eastAsiaTheme="minorHAnsi" w:hAnsi="Times New Roman"/>
          <w:sz w:val="24"/>
          <w:szCs w:val="24"/>
        </w:rPr>
        <w:t xml:space="preserve"> </w:t>
      </w:r>
      <w:r w:rsidRPr="00B4495B">
        <w:rPr>
          <w:rFonts w:ascii="Times New Roman" w:eastAsiaTheme="minorHAnsi" w:hAnsi="Times New Roman"/>
          <w:sz w:val="28"/>
          <w:szCs w:val="24"/>
        </w:rPr>
        <w:t>впровадження в роботі виконавчого комітету Попаснянської міської ради комп'ютерних технологій: встановлення комп'ютерного обладнання, комп'ютерних програм, забезпечення працездатності локальної комп'ютерної мережі та комп'ютерного обладнання, забезпечення захисту інформації</w:t>
      </w:r>
      <w:r w:rsidRPr="00B4495B">
        <w:rPr>
          <w:rFonts w:ascii="Times New Roman" w:eastAsiaTheme="minorHAnsi" w:hAnsi="Times New Roman"/>
          <w:sz w:val="24"/>
          <w:szCs w:val="24"/>
        </w:rPr>
        <w:t xml:space="preserve">, </w:t>
      </w:r>
      <w:r w:rsidRPr="00B4495B">
        <w:rPr>
          <w:rFonts w:ascii="Times New Roman" w:eastAsiaTheme="minorHAnsi" w:hAnsi="Times New Roman"/>
          <w:sz w:val="28"/>
          <w:szCs w:val="24"/>
        </w:rPr>
        <w:t>оприлюднення та в подальшому оновлення на офіційному веб сайті Попаснянської міської ради та на веб сайті data.gov.ua набори даних, які підлягають оприлюдненню у формі відкритих даних в порядку, встановленому Постановою КМУ від 21.10.2015 №835 «Про затвердження Положення про набір даних, які підлягають оприлюдненню у формі відкритих даних» та</w:t>
      </w:r>
      <w:r w:rsidRPr="00B4495B">
        <w:rPr>
          <w:rFonts w:ascii="Times New Roman" w:eastAsiaTheme="minorHAnsi" w:hAnsi="Times New Roman"/>
          <w:sz w:val="28"/>
          <w:szCs w:val="28"/>
        </w:rPr>
        <w:t xml:space="preserve"> своєчасне розміщення інформації виконкому міської </w:t>
      </w:r>
      <w:r w:rsidRPr="00B4495B">
        <w:rPr>
          <w:rFonts w:ascii="Times New Roman" w:eastAsiaTheme="minorHAnsi" w:hAnsi="Times New Roman"/>
          <w:sz w:val="28"/>
          <w:szCs w:val="28"/>
        </w:rPr>
        <w:lastRenderedPageBreak/>
        <w:t xml:space="preserve">ради на офіційному сайті Попаснянського міської ради та на офіційній сторінці у </w:t>
      </w:r>
      <w:proofErr w:type="spellStart"/>
      <w:r w:rsidRPr="00B4495B">
        <w:rPr>
          <w:rFonts w:ascii="Times New Roman" w:eastAsiaTheme="minorHAnsi" w:hAnsi="Times New Roman"/>
          <w:sz w:val="28"/>
          <w:szCs w:val="28"/>
        </w:rPr>
        <w:t>Facebook</w:t>
      </w:r>
      <w:proofErr w:type="spellEnd"/>
      <w:r w:rsidRPr="00B4495B">
        <w:rPr>
          <w:rFonts w:ascii="Times New Roman" w:eastAsiaTheme="minorHAnsi" w:hAnsi="Times New Roman"/>
          <w:sz w:val="28"/>
          <w:szCs w:val="28"/>
        </w:rPr>
        <w:t xml:space="preserve">. </w:t>
      </w:r>
    </w:p>
    <w:p w:rsidR="00585CFC" w:rsidRPr="00B4495B" w:rsidRDefault="00585CFC" w:rsidP="00585CFC">
      <w:pPr>
        <w:spacing w:after="0"/>
        <w:jc w:val="both"/>
        <w:rPr>
          <w:rFonts w:ascii="Times New Roman" w:eastAsiaTheme="minorHAnsi" w:hAnsi="Times New Roman"/>
          <w:sz w:val="28"/>
          <w:szCs w:val="28"/>
        </w:rPr>
      </w:pPr>
      <w:r w:rsidRPr="00B4495B">
        <w:rPr>
          <w:rFonts w:ascii="Times New Roman" w:eastAsiaTheme="minorHAnsi" w:hAnsi="Times New Roman"/>
          <w:sz w:val="28"/>
          <w:szCs w:val="28"/>
        </w:rPr>
        <w:t xml:space="preserve"> На початку року у звичному форматі були проведені заходи до Хрещення Господнього, але була зміна дислокації і захід відбувся вперше на ставку «Парковий» та традиційно проведено Фестиваль вареників, ведучим якого був відомий конферансьє і ведучий Дмитро Оськін. </w:t>
      </w:r>
    </w:p>
    <w:p w:rsidR="00585CFC" w:rsidRPr="00B4495B" w:rsidRDefault="00585CFC" w:rsidP="00542875">
      <w:pPr>
        <w:spacing w:after="0"/>
        <w:jc w:val="both"/>
        <w:rPr>
          <w:rFonts w:ascii="Times New Roman" w:eastAsiaTheme="minorHAnsi" w:hAnsi="Times New Roman"/>
          <w:sz w:val="28"/>
          <w:szCs w:val="28"/>
        </w:rPr>
      </w:pPr>
      <w:r w:rsidRPr="00B4495B">
        <w:rPr>
          <w:rFonts w:ascii="Times New Roman" w:eastAsiaTheme="minorHAnsi" w:hAnsi="Times New Roman"/>
          <w:sz w:val="28"/>
          <w:szCs w:val="28"/>
        </w:rPr>
        <w:t>У зв’язку з карантинними обмеженнями всі наступні заходи були проведені у новому форматі. З нагоди відзначення Дня пам’яті та примирення та Дня перемоги над нацизмом у Другій світовій війні працівники виконкому відвідали братські могили, ветеранів, інвалідів війни та вручили їм матеріальне заохочення та продуктові набори. 6-ту річницю визволення міста Попасна від незаконних збройних формувань відзначили автопробігом, мітингом на площі Героїв та нагородженням військовослужбовців. Святкування Дня міста проходило по мікрорайонам протягом тижня, а нагородження переможців щорічного міського конкурсу «Гордість Попасної» та переможців конкурсів до Дня міста у великій залі Дитячої школи мистецтв без глядачів.</w:t>
      </w:r>
    </w:p>
    <w:p w:rsidR="00585CFC" w:rsidRPr="00B4495B" w:rsidRDefault="00585CFC" w:rsidP="00542875">
      <w:pPr>
        <w:spacing w:after="0"/>
        <w:jc w:val="both"/>
        <w:rPr>
          <w:rFonts w:ascii="Times New Roman" w:eastAsiaTheme="minorHAnsi" w:hAnsi="Times New Roman"/>
          <w:sz w:val="28"/>
          <w:szCs w:val="28"/>
        </w:rPr>
      </w:pPr>
      <w:r w:rsidRPr="00B4495B">
        <w:rPr>
          <w:rFonts w:ascii="Times New Roman" w:eastAsiaTheme="minorHAnsi" w:hAnsi="Times New Roman"/>
          <w:sz w:val="28"/>
          <w:szCs w:val="28"/>
        </w:rPr>
        <w:t>Виконавчий комітет Попаснянської міської ради  веде активну роботу з ветеранськими організаціями міста. Так члени ветеранських організацій вітаються цінними подарунками до державних та міських свят.</w:t>
      </w:r>
    </w:p>
    <w:p w:rsidR="00542875" w:rsidRPr="00542875" w:rsidRDefault="00542875" w:rsidP="00542875">
      <w:pPr>
        <w:ind w:firstLine="567"/>
        <w:jc w:val="both"/>
        <w:rPr>
          <w:rFonts w:ascii="Times New Roman" w:eastAsiaTheme="minorHAnsi" w:hAnsi="Times New Roman"/>
          <w:bCs/>
          <w:sz w:val="28"/>
          <w:szCs w:val="28"/>
        </w:rPr>
      </w:pPr>
      <w:r w:rsidRPr="00542875">
        <w:rPr>
          <w:rFonts w:ascii="Times New Roman" w:eastAsiaTheme="minorHAnsi" w:hAnsi="Times New Roman"/>
          <w:bCs/>
          <w:sz w:val="28"/>
          <w:szCs w:val="28"/>
        </w:rPr>
        <w:t>На початку року Міністерством соціальної політики України був безкоштовно наданий спеціально обладнаний автомобіль для перевезення осіб з обмеженими фізичними можливостями. Служба «Соціального таксі» працює при Попаснянському комунальному підприємстві "СКП« та надає безкоштовні послуги по перевезенню осіб з інвалідністю та дітей з інвалідністю, які мають порушення опорно-рухового апарату, які не можуть самостійно пересуватися або пересуваються за допомогою палиць, милиць, візків, ходунів.</w:t>
      </w:r>
    </w:p>
    <w:p w:rsidR="00585CFC" w:rsidRPr="00B4495B" w:rsidRDefault="00585CFC" w:rsidP="00542875">
      <w:pPr>
        <w:ind w:firstLine="567"/>
        <w:jc w:val="both"/>
        <w:rPr>
          <w:rFonts w:ascii="Times New Roman" w:eastAsiaTheme="minorHAnsi" w:hAnsi="Times New Roman"/>
          <w:sz w:val="28"/>
          <w:szCs w:val="28"/>
        </w:rPr>
      </w:pPr>
      <w:r w:rsidRPr="00B4495B">
        <w:rPr>
          <w:rFonts w:ascii="Times New Roman" w:eastAsiaTheme="minorHAnsi" w:hAnsi="Times New Roman"/>
          <w:sz w:val="28"/>
          <w:szCs w:val="28"/>
        </w:rPr>
        <w:t>З метою створення сприятливих умов для розвитку громадянського суспільства, налагодження ефективної взаємодії громадськості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міською радою була прийнята Міська цільова Програма «</w:t>
      </w:r>
      <w:proofErr w:type="spellStart"/>
      <w:r w:rsidRPr="00B4495B">
        <w:rPr>
          <w:rFonts w:ascii="Times New Roman" w:eastAsiaTheme="minorHAnsi" w:hAnsi="Times New Roman"/>
          <w:sz w:val="28"/>
          <w:szCs w:val="28"/>
        </w:rPr>
        <w:t>Розвитк</w:t>
      </w:r>
      <w:proofErr w:type="spellEnd"/>
      <w:r w:rsidRPr="00B4495B">
        <w:rPr>
          <w:rFonts w:ascii="Times New Roman" w:eastAsiaTheme="minorHAnsi" w:hAnsi="Times New Roman"/>
          <w:sz w:val="28"/>
          <w:szCs w:val="28"/>
        </w:rPr>
        <w:t xml:space="preserve"> місцевого самоврядування та громадянського суспільства  м. Попасна» на 2020 рік, в рамках якої відбувся Міський конкурс проєктів та програм розвитку місцевого самоврядування та громадянського суспільства. З міського бюджету на проведення цього конкурсу було виділено 200 000,00 грн. </w:t>
      </w:r>
    </w:p>
    <w:p w:rsidR="00585CFC" w:rsidRPr="00B4495B" w:rsidRDefault="00585CFC" w:rsidP="00585CFC">
      <w:pPr>
        <w:spacing w:after="0" w:line="240" w:lineRule="auto"/>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Пріоритетними напрямки реалізації ініціатив в рамках конкурсу були:</w:t>
      </w:r>
    </w:p>
    <w:p w:rsidR="00585CFC" w:rsidRPr="00B4495B" w:rsidRDefault="00585CFC" w:rsidP="00585CFC">
      <w:pPr>
        <w:spacing w:after="0" w:line="240" w:lineRule="auto"/>
        <w:rPr>
          <w:rFonts w:ascii="Times New Roman" w:eastAsia="Times New Roman" w:hAnsi="Times New Roman"/>
          <w:sz w:val="28"/>
          <w:szCs w:val="28"/>
          <w:lang w:eastAsia="ru-RU"/>
        </w:rPr>
      </w:pPr>
    </w:p>
    <w:p w:rsidR="00585CFC" w:rsidRPr="00B4495B" w:rsidRDefault="00585CFC" w:rsidP="00585CFC">
      <w:pPr>
        <w:numPr>
          <w:ilvl w:val="0"/>
          <w:numId w:val="9"/>
        </w:numPr>
        <w:spacing w:after="0" w:line="240" w:lineRule="auto"/>
        <w:contextualSpacing/>
        <w:rPr>
          <w:rFonts w:ascii="Times New Roman" w:eastAsia="Times New Roman" w:hAnsi="Times New Roman"/>
          <w:color w:val="000000"/>
          <w:sz w:val="28"/>
          <w:szCs w:val="28"/>
          <w:lang w:eastAsia="ru-RU"/>
        </w:rPr>
      </w:pPr>
      <w:r w:rsidRPr="00B4495B">
        <w:rPr>
          <w:rFonts w:ascii="Times New Roman" w:eastAsia="Times New Roman" w:hAnsi="Times New Roman"/>
          <w:color w:val="000000"/>
          <w:sz w:val="28"/>
          <w:szCs w:val="28"/>
          <w:lang w:eastAsia="ru-RU"/>
        </w:rPr>
        <w:t>ГЕНДЕРНА РІВНІСТЬ ТА СОЦІАЛЬНИЙ ЗАХИСТ:</w:t>
      </w:r>
    </w:p>
    <w:p w:rsidR="00585CFC" w:rsidRPr="00B4495B" w:rsidRDefault="00585CFC" w:rsidP="00585CFC">
      <w:pPr>
        <w:numPr>
          <w:ilvl w:val="0"/>
          <w:numId w:val="9"/>
        </w:numPr>
        <w:spacing w:after="0" w:line="240" w:lineRule="auto"/>
        <w:contextualSpacing/>
        <w:rPr>
          <w:rFonts w:ascii="Times New Roman" w:eastAsia="Times New Roman" w:hAnsi="Times New Roman"/>
          <w:color w:val="000000"/>
          <w:sz w:val="28"/>
          <w:szCs w:val="28"/>
          <w:lang w:eastAsia="ru-RU"/>
        </w:rPr>
      </w:pPr>
      <w:r w:rsidRPr="00B4495B">
        <w:rPr>
          <w:rFonts w:ascii="Times New Roman" w:eastAsia="Times New Roman" w:hAnsi="Times New Roman"/>
          <w:color w:val="000000"/>
          <w:sz w:val="28"/>
          <w:szCs w:val="28"/>
          <w:lang w:eastAsia="ru-RU"/>
        </w:rPr>
        <w:lastRenderedPageBreak/>
        <w:t>КУЛЬТУРА ТА ПАТРІОТИЧНЕ ВИХОВАННЯ:</w:t>
      </w:r>
    </w:p>
    <w:p w:rsidR="00585CFC" w:rsidRPr="00B4495B" w:rsidRDefault="00585CFC" w:rsidP="00585CFC">
      <w:pPr>
        <w:numPr>
          <w:ilvl w:val="0"/>
          <w:numId w:val="9"/>
        </w:numPr>
        <w:spacing w:after="0" w:line="240" w:lineRule="auto"/>
        <w:contextualSpacing/>
        <w:rPr>
          <w:rFonts w:ascii="Times New Roman" w:eastAsia="Times New Roman" w:hAnsi="Times New Roman"/>
          <w:color w:val="000000"/>
          <w:sz w:val="28"/>
          <w:szCs w:val="28"/>
          <w:lang w:eastAsia="ru-RU"/>
        </w:rPr>
      </w:pPr>
      <w:r w:rsidRPr="00B4495B">
        <w:rPr>
          <w:rFonts w:ascii="Times New Roman" w:eastAsia="Times New Roman" w:hAnsi="Times New Roman"/>
          <w:color w:val="000000"/>
          <w:sz w:val="28"/>
          <w:szCs w:val="28"/>
          <w:lang w:eastAsia="ru-RU"/>
        </w:rPr>
        <w:t>ПІДВИЩЕННЯ ЯКОСТІ ЖИТТЯ:</w:t>
      </w:r>
    </w:p>
    <w:p w:rsidR="00585CFC" w:rsidRPr="00B4495B" w:rsidRDefault="00585CFC" w:rsidP="00585CFC">
      <w:pPr>
        <w:numPr>
          <w:ilvl w:val="0"/>
          <w:numId w:val="9"/>
        </w:numPr>
        <w:spacing w:after="0" w:line="240" w:lineRule="auto"/>
        <w:contextualSpacing/>
        <w:rPr>
          <w:rFonts w:ascii="Times New Roman" w:eastAsia="Times New Roman" w:hAnsi="Times New Roman"/>
          <w:color w:val="000000"/>
          <w:sz w:val="28"/>
          <w:szCs w:val="28"/>
          <w:lang w:eastAsia="ru-RU"/>
        </w:rPr>
      </w:pPr>
      <w:r w:rsidRPr="00B4495B">
        <w:rPr>
          <w:rFonts w:ascii="Times New Roman" w:eastAsia="Times New Roman" w:hAnsi="Times New Roman"/>
          <w:color w:val="000000"/>
          <w:sz w:val="28"/>
          <w:szCs w:val="28"/>
          <w:lang w:eastAsia="ru-RU"/>
        </w:rPr>
        <w:t>ПРОТИДІЯ КОРУПЦІЇ:</w:t>
      </w:r>
    </w:p>
    <w:p w:rsidR="00585CFC" w:rsidRPr="00B4495B" w:rsidRDefault="00585CFC" w:rsidP="00585CFC">
      <w:pPr>
        <w:rPr>
          <w:rFonts w:ascii="Times New Roman" w:eastAsiaTheme="minorHAnsi" w:hAnsi="Times New Roman"/>
          <w:sz w:val="28"/>
          <w:szCs w:val="28"/>
        </w:rPr>
      </w:pPr>
      <w:r w:rsidRPr="00B4495B">
        <w:rPr>
          <w:rFonts w:ascii="Times New Roman" w:eastAsiaTheme="minorHAnsi" w:hAnsi="Times New Roman"/>
          <w:sz w:val="28"/>
          <w:szCs w:val="28"/>
        </w:rPr>
        <w:t>Переможцями Конкурсу стали:</w:t>
      </w:r>
    </w:p>
    <w:p w:rsidR="00585CFC" w:rsidRPr="00B4495B" w:rsidRDefault="00585CFC" w:rsidP="00585CFC">
      <w:pPr>
        <w:numPr>
          <w:ilvl w:val="0"/>
          <w:numId w:val="10"/>
        </w:numPr>
        <w:contextualSpacing/>
        <w:rPr>
          <w:rFonts w:ascii="Times New Roman" w:eastAsiaTheme="minorHAnsi" w:hAnsi="Times New Roman"/>
          <w:sz w:val="28"/>
          <w:szCs w:val="28"/>
        </w:rPr>
      </w:pPr>
      <w:r w:rsidRPr="00B4495B">
        <w:rPr>
          <w:rFonts w:ascii="Times New Roman" w:eastAsiaTheme="minorHAnsi" w:hAnsi="Times New Roman"/>
          <w:sz w:val="28"/>
          <w:szCs w:val="28"/>
        </w:rPr>
        <w:t xml:space="preserve">Ініціативна група вулиць Б. Хмельницького, Матросова, Радищева, </w:t>
      </w:r>
      <w:proofErr w:type="spellStart"/>
      <w:r w:rsidRPr="00B4495B">
        <w:rPr>
          <w:rFonts w:ascii="Times New Roman" w:eastAsiaTheme="minorHAnsi" w:hAnsi="Times New Roman"/>
          <w:sz w:val="28"/>
          <w:szCs w:val="28"/>
        </w:rPr>
        <w:t>Говорова</w:t>
      </w:r>
      <w:proofErr w:type="spellEnd"/>
      <w:r w:rsidRPr="00B4495B">
        <w:rPr>
          <w:rFonts w:ascii="Times New Roman" w:eastAsiaTheme="minorHAnsi" w:hAnsi="Times New Roman"/>
          <w:sz w:val="28"/>
          <w:szCs w:val="28"/>
        </w:rPr>
        <w:t xml:space="preserve">, Франка з </w:t>
      </w:r>
      <w:proofErr w:type="spellStart"/>
      <w:r w:rsidRPr="00B4495B">
        <w:rPr>
          <w:rFonts w:ascii="Times New Roman" w:eastAsiaTheme="minorHAnsi" w:hAnsi="Times New Roman"/>
          <w:sz w:val="28"/>
          <w:szCs w:val="28"/>
        </w:rPr>
        <w:t>проєктом</w:t>
      </w:r>
      <w:proofErr w:type="spellEnd"/>
      <w:r w:rsidRPr="00B4495B">
        <w:rPr>
          <w:rFonts w:ascii="Times New Roman" w:eastAsiaTheme="minorHAnsi" w:hAnsi="Times New Roman"/>
          <w:sz w:val="28"/>
          <w:szCs w:val="28"/>
        </w:rPr>
        <w:t xml:space="preserve"> «Дивосвіт».</w:t>
      </w:r>
    </w:p>
    <w:p w:rsidR="00585CFC" w:rsidRPr="00B4495B" w:rsidRDefault="00585CFC" w:rsidP="00585CFC">
      <w:pPr>
        <w:numPr>
          <w:ilvl w:val="0"/>
          <w:numId w:val="10"/>
        </w:numPr>
        <w:contextualSpacing/>
        <w:rPr>
          <w:rFonts w:ascii="Times New Roman" w:eastAsiaTheme="minorHAnsi" w:hAnsi="Times New Roman"/>
          <w:sz w:val="28"/>
          <w:szCs w:val="28"/>
        </w:rPr>
      </w:pPr>
      <w:r w:rsidRPr="00B4495B">
        <w:rPr>
          <w:rFonts w:ascii="Times New Roman" w:eastAsiaTheme="minorHAnsi" w:hAnsi="Times New Roman"/>
          <w:sz w:val="28"/>
          <w:szCs w:val="28"/>
        </w:rPr>
        <w:t xml:space="preserve">Ініціативна група «Свідоме суспільство» з </w:t>
      </w:r>
      <w:proofErr w:type="spellStart"/>
      <w:r w:rsidRPr="00B4495B">
        <w:rPr>
          <w:rFonts w:ascii="Times New Roman" w:eastAsiaTheme="minorHAnsi" w:hAnsi="Times New Roman"/>
          <w:sz w:val="28"/>
          <w:szCs w:val="28"/>
        </w:rPr>
        <w:t>проєктом</w:t>
      </w:r>
      <w:proofErr w:type="spellEnd"/>
      <w:r w:rsidRPr="00B4495B">
        <w:rPr>
          <w:rFonts w:ascii="Times New Roman" w:eastAsiaTheme="minorHAnsi" w:hAnsi="Times New Roman"/>
          <w:sz w:val="28"/>
          <w:szCs w:val="28"/>
        </w:rPr>
        <w:t xml:space="preserve"> «Нове життя старим будинкам», які знаходяться за адресою: місто Попасна, вул. Суворова, №15 та №17;</w:t>
      </w:r>
    </w:p>
    <w:p w:rsidR="00585CFC" w:rsidRPr="00B4495B" w:rsidRDefault="00585CFC" w:rsidP="00585CFC">
      <w:pPr>
        <w:numPr>
          <w:ilvl w:val="0"/>
          <w:numId w:val="10"/>
        </w:numPr>
        <w:contextualSpacing/>
        <w:rPr>
          <w:rFonts w:ascii="Times New Roman" w:eastAsiaTheme="minorHAnsi" w:hAnsi="Times New Roman"/>
          <w:sz w:val="28"/>
          <w:szCs w:val="28"/>
        </w:rPr>
      </w:pPr>
      <w:r w:rsidRPr="00B4495B">
        <w:rPr>
          <w:rFonts w:ascii="Times New Roman" w:eastAsiaTheme="minorHAnsi" w:hAnsi="Times New Roman"/>
          <w:sz w:val="28"/>
          <w:szCs w:val="28"/>
        </w:rPr>
        <w:t xml:space="preserve">Ініціативна група «Відродження» з </w:t>
      </w:r>
      <w:proofErr w:type="spellStart"/>
      <w:r w:rsidRPr="00B4495B">
        <w:rPr>
          <w:rFonts w:ascii="Times New Roman" w:eastAsiaTheme="minorHAnsi" w:hAnsi="Times New Roman"/>
          <w:sz w:val="28"/>
          <w:szCs w:val="28"/>
        </w:rPr>
        <w:t>проєктом</w:t>
      </w:r>
      <w:proofErr w:type="spellEnd"/>
      <w:r w:rsidRPr="00B4495B">
        <w:rPr>
          <w:rFonts w:ascii="Times New Roman" w:eastAsiaTheme="minorHAnsi" w:hAnsi="Times New Roman"/>
          <w:sz w:val="28"/>
          <w:szCs w:val="28"/>
        </w:rPr>
        <w:t xml:space="preserve"> «Відродження» на базі Попаснянського спортивного закладу;</w:t>
      </w:r>
    </w:p>
    <w:p w:rsidR="00585CFC" w:rsidRPr="00B4495B" w:rsidRDefault="00585CFC" w:rsidP="00585CFC">
      <w:pPr>
        <w:numPr>
          <w:ilvl w:val="0"/>
          <w:numId w:val="10"/>
        </w:numPr>
        <w:contextualSpacing/>
        <w:rPr>
          <w:rFonts w:ascii="Times New Roman" w:eastAsiaTheme="minorHAnsi" w:hAnsi="Times New Roman"/>
          <w:sz w:val="28"/>
          <w:szCs w:val="28"/>
        </w:rPr>
      </w:pPr>
      <w:r w:rsidRPr="00B4495B">
        <w:rPr>
          <w:rFonts w:ascii="Times New Roman" w:eastAsiaTheme="minorHAnsi" w:hAnsi="Times New Roman"/>
          <w:sz w:val="28"/>
          <w:szCs w:val="28"/>
        </w:rPr>
        <w:t xml:space="preserve">ГО «Агенція місцевого розвитку територіальної громади м. Попасна» з </w:t>
      </w:r>
      <w:proofErr w:type="spellStart"/>
      <w:r w:rsidRPr="00B4495B">
        <w:rPr>
          <w:rFonts w:ascii="Times New Roman" w:eastAsiaTheme="minorHAnsi" w:hAnsi="Times New Roman"/>
          <w:sz w:val="28"/>
          <w:szCs w:val="28"/>
        </w:rPr>
        <w:t>проєктом</w:t>
      </w:r>
      <w:proofErr w:type="spellEnd"/>
      <w:r w:rsidRPr="00B4495B">
        <w:rPr>
          <w:rFonts w:ascii="Times New Roman" w:eastAsiaTheme="minorHAnsi" w:hAnsi="Times New Roman"/>
          <w:sz w:val="28"/>
          <w:szCs w:val="28"/>
        </w:rPr>
        <w:t xml:space="preserve"> «Безпека дитини у світі дорожнього руху»;</w:t>
      </w:r>
    </w:p>
    <w:p w:rsidR="00585CFC" w:rsidRPr="00B4495B" w:rsidRDefault="00585CFC" w:rsidP="00585CFC">
      <w:pPr>
        <w:numPr>
          <w:ilvl w:val="0"/>
          <w:numId w:val="10"/>
        </w:numPr>
        <w:contextualSpacing/>
        <w:rPr>
          <w:rFonts w:ascii="Times New Roman" w:eastAsiaTheme="minorHAnsi" w:hAnsi="Times New Roman"/>
          <w:sz w:val="28"/>
          <w:szCs w:val="28"/>
        </w:rPr>
      </w:pPr>
      <w:r w:rsidRPr="00B4495B">
        <w:rPr>
          <w:rFonts w:ascii="Times New Roman" w:eastAsiaTheme="minorHAnsi" w:hAnsi="Times New Roman"/>
          <w:sz w:val="28"/>
          <w:szCs w:val="28"/>
        </w:rPr>
        <w:t xml:space="preserve">ОСББ «Базарна-2» з </w:t>
      </w:r>
      <w:proofErr w:type="spellStart"/>
      <w:r w:rsidRPr="00B4495B">
        <w:rPr>
          <w:rFonts w:ascii="Times New Roman" w:eastAsiaTheme="minorHAnsi" w:hAnsi="Times New Roman"/>
          <w:sz w:val="28"/>
          <w:szCs w:val="28"/>
        </w:rPr>
        <w:t>проєктом</w:t>
      </w:r>
      <w:proofErr w:type="spellEnd"/>
      <w:r w:rsidRPr="00B4495B">
        <w:rPr>
          <w:rFonts w:ascii="Times New Roman" w:eastAsiaTheme="minorHAnsi" w:hAnsi="Times New Roman"/>
          <w:sz w:val="28"/>
          <w:szCs w:val="28"/>
        </w:rPr>
        <w:t xml:space="preserve"> «Облаштування майданчику для роздільного збору ТПВ».</w:t>
      </w:r>
    </w:p>
    <w:p w:rsidR="00585CFC" w:rsidRPr="00B4495B" w:rsidRDefault="00585CFC" w:rsidP="00585CFC">
      <w:pPr>
        <w:jc w:val="both"/>
        <w:rPr>
          <w:rFonts w:ascii="Times New Roman" w:eastAsiaTheme="minorHAnsi" w:hAnsi="Times New Roman"/>
          <w:sz w:val="28"/>
          <w:szCs w:val="28"/>
        </w:rPr>
      </w:pPr>
      <w:r w:rsidRPr="00B4495B">
        <w:rPr>
          <w:rFonts w:ascii="Times New Roman" w:eastAsiaTheme="minorHAnsi" w:hAnsi="Times New Roman"/>
          <w:sz w:val="28"/>
          <w:szCs w:val="28"/>
        </w:rPr>
        <w:t xml:space="preserve">      За ініціативи міського голови Юрія Онищенка була розроблена і одноголосно підтримана депутатським корпусом Міська цільова програма «Інші заходи та заклади молодіжної політики» на  2020 рік, одним з напрямків якої є призначення стипендій талановитим хлопцям та дівчатам нашого міста. Цього річ 24 стипендіата міського голови (переможці обласних етапів олімпіад з різних навчальних предметів, переможці Всеукраїнських та Міжнародних конкурсів, фестивалів, спортивних змагань) протягом 10 місяців (окрім літніх канікул) отримують збільшену стипендію в розмірі            700 грн. Також в рамках цієї Програми має підтримку Громадська молодіжна рада при Попаснянській міській раді. </w:t>
      </w:r>
    </w:p>
    <w:p w:rsidR="00585CFC" w:rsidRPr="00B4495B" w:rsidRDefault="00585CFC" w:rsidP="00542875">
      <w:pPr>
        <w:tabs>
          <w:tab w:val="left" w:pos="1455"/>
        </w:tabs>
        <w:ind w:firstLine="567"/>
        <w:jc w:val="both"/>
        <w:rPr>
          <w:rFonts w:ascii="Times New Roman" w:eastAsiaTheme="minorHAnsi" w:hAnsi="Times New Roman"/>
          <w:sz w:val="28"/>
        </w:rPr>
      </w:pPr>
      <w:r w:rsidRPr="00B4495B">
        <w:rPr>
          <w:rFonts w:ascii="Times New Roman" w:eastAsiaTheme="minorHAnsi" w:hAnsi="Times New Roman"/>
          <w:sz w:val="28"/>
          <w:szCs w:val="28"/>
        </w:rPr>
        <w:t>Постійно ведеться робота з головами вуличних та квартальних комітетів. Третій рік поспіль голови вуличних та квартальних комітетів отримали з міського бюджету  матеріальне заохочення за свою роботу у розмірі 500 грн. кожний.</w:t>
      </w:r>
    </w:p>
    <w:p w:rsidR="00585CFC" w:rsidRPr="00B4495B" w:rsidRDefault="00585CFC" w:rsidP="00542875">
      <w:pPr>
        <w:spacing w:after="0" w:line="240" w:lineRule="auto"/>
        <w:ind w:firstLine="567"/>
        <w:jc w:val="both"/>
        <w:rPr>
          <w:rFonts w:ascii="Times New Roman" w:eastAsiaTheme="minorHAnsi" w:hAnsi="Times New Roman"/>
          <w:color w:val="000000"/>
          <w:sz w:val="28"/>
          <w:szCs w:val="28"/>
          <w:shd w:val="clear" w:color="auto" w:fill="FFFFFF"/>
        </w:rPr>
      </w:pPr>
      <w:r w:rsidRPr="00B4495B">
        <w:rPr>
          <w:rFonts w:ascii="Times New Roman" w:eastAsiaTheme="minorHAnsi" w:hAnsi="Times New Roman"/>
          <w:color w:val="000000"/>
          <w:sz w:val="28"/>
          <w:szCs w:val="28"/>
          <w:shd w:val="clear" w:color="auto" w:fill="FFFFFF"/>
        </w:rPr>
        <w:t xml:space="preserve">В рамках взаємодії виконавчого комітету Попаснянської міської ради з  ГО «ДРІМ ТАУН» у місті Попасна з’явився новий </w:t>
      </w:r>
      <w:proofErr w:type="spellStart"/>
      <w:r w:rsidRPr="00B4495B">
        <w:rPr>
          <w:rFonts w:ascii="Times New Roman" w:eastAsiaTheme="minorHAnsi" w:hAnsi="Times New Roman"/>
          <w:color w:val="000000"/>
          <w:sz w:val="28"/>
          <w:szCs w:val="28"/>
          <w:shd w:val="clear" w:color="auto" w:fill="FFFFFF"/>
        </w:rPr>
        <w:t>мурал</w:t>
      </w:r>
      <w:proofErr w:type="spellEnd"/>
      <w:r w:rsidRPr="00B4495B">
        <w:rPr>
          <w:rFonts w:ascii="Times New Roman" w:eastAsiaTheme="minorHAnsi" w:hAnsi="Times New Roman"/>
          <w:color w:val="000000"/>
          <w:sz w:val="28"/>
          <w:szCs w:val="28"/>
          <w:shd w:val="clear" w:color="auto" w:fill="FFFFFF"/>
        </w:rPr>
        <w:t xml:space="preserve"> на багатоквартирному будинку по вулиці Миру,151.</w:t>
      </w:r>
    </w:p>
    <w:p w:rsidR="00585CFC" w:rsidRPr="00B4495B" w:rsidRDefault="00585CFC" w:rsidP="00585CFC">
      <w:pPr>
        <w:spacing w:after="0"/>
        <w:jc w:val="both"/>
        <w:rPr>
          <w:rFonts w:ascii="Times New Roman" w:eastAsiaTheme="minorHAnsi" w:hAnsi="Times New Roman"/>
          <w:sz w:val="28"/>
          <w:szCs w:val="28"/>
        </w:rPr>
      </w:pPr>
    </w:p>
    <w:p w:rsidR="00585CFC" w:rsidRPr="00B4495B" w:rsidRDefault="00585CFC" w:rsidP="00585CFC">
      <w:pPr>
        <w:spacing w:after="0" w:line="240" w:lineRule="auto"/>
        <w:ind w:firstLine="567"/>
        <w:jc w:val="both"/>
        <w:rPr>
          <w:rFonts w:ascii="Times New Roman" w:eastAsiaTheme="minorHAnsi" w:hAnsi="Times New Roman"/>
          <w:color w:val="000000"/>
          <w:sz w:val="28"/>
          <w:szCs w:val="28"/>
          <w:shd w:val="clear" w:color="auto" w:fill="FFFFFF"/>
        </w:rPr>
      </w:pPr>
      <w:r w:rsidRPr="00B4495B">
        <w:rPr>
          <w:rFonts w:ascii="Times New Roman" w:eastAsiaTheme="minorHAnsi" w:hAnsi="Times New Roman"/>
          <w:sz w:val="28"/>
          <w:szCs w:val="28"/>
        </w:rPr>
        <w:t xml:space="preserve">На виконання Закону України </w:t>
      </w:r>
      <w:r w:rsidRPr="00B4495B">
        <w:rPr>
          <w:rFonts w:ascii="Times New Roman" w:eastAsiaTheme="minorHAnsi" w:hAnsi="Times New Roman"/>
          <w:sz w:val="28"/>
          <w:szCs w:val="28"/>
          <w:shd w:val="clear" w:color="auto" w:fill="FFFFFF"/>
        </w:rPr>
        <w:t>«</w:t>
      </w:r>
      <w:hyperlink r:id="rId18" w:history="1">
        <w:r w:rsidRPr="00B4495B">
          <w:rPr>
            <w:rFonts w:ascii="Times New Roman" w:eastAsiaTheme="minorHAnsi" w:hAnsi="Times New Roman"/>
            <w:bCs/>
            <w:sz w:val="28"/>
            <w:szCs w:val="28"/>
            <w:shd w:val="clear" w:color="auto" w:fill="FFFFFF"/>
          </w:rPr>
          <w:t>Про доступ до публічної інформації</w:t>
        </w:r>
      </w:hyperlink>
      <w:r w:rsidRPr="00B4495B">
        <w:rPr>
          <w:rFonts w:ascii="Times New Roman" w:eastAsiaTheme="minorHAnsi" w:hAnsi="Times New Roman"/>
          <w:sz w:val="28"/>
          <w:szCs w:val="28"/>
          <w:shd w:val="clear" w:color="auto" w:fill="FFFFFF"/>
        </w:rPr>
        <w:t>» та постанови Кабінету Міністрів України від 21 жовтня 2015 р. № 835 «</w:t>
      </w:r>
      <w:hyperlink r:id="rId19" w:history="1">
        <w:r w:rsidRPr="00B4495B">
          <w:rPr>
            <w:rFonts w:ascii="Times New Roman" w:eastAsiaTheme="minorHAnsi" w:hAnsi="Times New Roman"/>
            <w:bCs/>
            <w:sz w:val="28"/>
            <w:szCs w:val="28"/>
            <w:shd w:val="clear" w:color="auto" w:fill="FFFFFF"/>
          </w:rPr>
          <w:t>Про затвердження Положення про набори даних, які підлягають оприлюдненню у формі відкритих даних</w:t>
        </w:r>
      </w:hyperlink>
      <w:r w:rsidRPr="00B4495B">
        <w:rPr>
          <w:rFonts w:ascii="Times New Roman" w:eastAsiaTheme="minorHAnsi" w:hAnsi="Times New Roman"/>
          <w:sz w:val="28"/>
          <w:szCs w:val="28"/>
          <w:shd w:val="clear" w:color="auto" w:fill="FFFFFF"/>
        </w:rPr>
        <w:t xml:space="preserve">», публічна інформація у формі відкритих даних  оприлюднюється для вільного та безоплатного доступу до неї на Єдиному </w:t>
      </w:r>
      <w:r w:rsidRPr="00B4495B">
        <w:rPr>
          <w:rFonts w:ascii="Times New Roman" w:eastAsiaTheme="minorHAnsi" w:hAnsi="Times New Roman"/>
          <w:sz w:val="28"/>
          <w:szCs w:val="28"/>
          <w:shd w:val="clear" w:color="auto" w:fill="FFFFFF"/>
        </w:rPr>
        <w:lastRenderedPageBreak/>
        <w:t xml:space="preserve">державному </w:t>
      </w:r>
      <w:proofErr w:type="spellStart"/>
      <w:r w:rsidRPr="00B4495B">
        <w:rPr>
          <w:rFonts w:ascii="Times New Roman" w:eastAsiaTheme="minorHAnsi" w:hAnsi="Times New Roman"/>
          <w:sz w:val="28"/>
          <w:szCs w:val="28"/>
          <w:shd w:val="clear" w:color="auto" w:fill="FFFFFF"/>
        </w:rPr>
        <w:t>вебпорталі</w:t>
      </w:r>
      <w:proofErr w:type="spellEnd"/>
      <w:r w:rsidRPr="00B4495B">
        <w:rPr>
          <w:rFonts w:ascii="Times New Roman" w:eastAsiaTheme="minorHAnsi" w:hAnsi="Times New Roman"/>
          <w:sz w:val="28"/>
          <w:szCs w:val="28"/>
          <w:shd w:val="clear" w:color="auto" w:fill="FFFFFF"/>
        </w:rPr>
        <w:t> </w:t>
      </w:r>
      <w:r w:rsidRPr="00B4495B">
        <w:rPr>
          <w:rFonts w:ascii="Times New Roman" w:eastAsiaTheme="minorHAnsi" w:hAnsi="Times New Roman"/>
          <w:bCs/>
          <w:sz w:val="28"/>
          <w:szCs w:val="28"/>
          <w:shd w:val="clear" w:color="auto" w:fill="FFFFFF"/>
        </w:rPr>
        <w:t>відкритих</w:t>
      </w:r>
      <w:r w:rsidRPr="00B4495B">
        <w:rPr>
          <w:rFonts w:ascii="Times New Roman" w:eastAsiaTheme="minorHAnsi" w:hAnsi="Times New Roman"/>
          <w:sz w:val="28"/>
          <w:szCs w:val="28"/>
          <w:shd w:val="clear" w:color="auto" w:fill="FFFFFF"/>
        </w:rPr>
        <w:t> </w:t>
      </w:r>
      <w:r w:rsidRPr="00B4495B">
        <w:rPr>
          <w:rFonts w:ascii="Times New Roman" w:eastAsiaTheme="minorHAnsi" w:hAnsi="Times New Roman"/>
          <w:bCs/>
          <w:sz w:val="28"/>
          <w:szCs w:val="28"/>
          <w:shd w:val="clear" w:color="auto" w:fill="FFFFFF"/>
        </w:rPr>
        <w:t xml:space="preserve">даних </w:t>
      </w:r>
      <w:r w:rsidRPr="00B4495B">
        <w:rPr>
          <w:rFonts w:ascii="Times New Roman" w:eastAsiaTheme="minorHAnsi" w:hAnsi="Times New Roman"/>
          <w:sz w:val="28"/>
          <w:szCs w:val="28"/>
          <w:shd w:val="clear" w:color="auto" w:fill="FFFFFF"/>
        </w:rPr>
        <w:t>та на веб сайті Попаснянської міської ради</w:t>
      </w:r>
      <w:r w:rsidRPr="00B4495B">
        <w:rPr>
          <w:rFonts w:ascii="Times New Roman" w:eastAsiaTheme="minorHAnsi" w:hAnsi="Times New Roman"/>
          <w:color w:val="000000"/>
          <w:sz w:val="28"/>
          <w:szCs w:val="28"/>
          <w:shd w:val="clear" w:color="auto" w:fill="FFFFFF"/>
        </w:rPr>
        <w:t xml:space="preserve">. </w:t>
      </w:r>
    </w:p>
    <w:p w:rsidR="00585CFC" w:rsidRPr="00B4495B" w:rsidRDefault="00585CFC" w:rsidP="00585CFC">
      <w:pPr>
        <w:spacing w:after="0" w:line="240" w:lineRule="auto"/>
        <w:ind w:firstLine="567"/>
        <w:jc w:val="both"/>
        <w:rPr>
          <w:rFonts w:ascii="Times New Roman" w:eastAsiaTheme="minorHAnsi" w:hAnsi="Times New Roman"/>
          <w:sz w:val="28"/>
          <w:szCs w:val="28"/>
        </w:rPr>
      </w:pPr>
      <w:r w:rsidRPr="00B4495B">
        <w:rPr>
          <w:rFonts w:ascii="Times New Roman" w:eastAsiaTheme="minorHAnsi" w:hAnsi="Times New Roman"/>
          <w:sz w:val="28"/>
          <w:szCs w:val="28"/>
        </w:rPr>
        <w:t>Активно велася робота з оновлення комп'ютерної техніки. В 2020 році було оновлено на 19% від</w:t>
      </w:r>
      <w:r w:rsidRPr="00B4495B">
        <w:rPr>
          <w:rFonts w:ascii="Times New Roman" w:eastAsiaTheme="minorHAnsi" w:hAnsi="Times New Roman"/>
          <w:color w:val="000000"/>
          <w:sz w:val="28"/>
          <w:szCs w:val="28"/>
          <w:shd w:val="clear" w:color="auto" w:fill="FFFFFF"/>
        </w:rPr>
        <w:t xml:space="preserve"> загальної кількості </w:t>
      </w:r>
      <w:r w:rsidRPr="00B4495B">
        <w:rPr>
          <w:rFonts w:ascii="Times New Roman" w:eastAsiaTheme="minorHAnsi" w:hAnsi="Times New Roman"/>
          <w:sz w:val="28"/>
          <w:szCs w:val="28"/>
        </w:rPr>
        <w:t xml:space="preserve">комп'ютерної техніки, яка використовується в виконавчому комітеті Попаснянської міської ради.  </w:t>
      </w:r>
    </w:p>
    <w:p w:rsidR="00585CFC" w:rsidRPr="00B4495B" w:rsidRDefault="00585CFC" w:rsidP="00585CFC">
      <w:pPr>
        <w:spacing w:after="0" w:line="240" w:lineRule="auto"/>
        <w:ind w:firstLine="567"/>
        <w:jc w:val="both"/>
        <w:rPr>
          <w:rFonts w:ascii="Times New Roman" w:eastAsiaTheme="minorHAnsi" w:hAnsi="Times New Roman"/>
          <w:sz w:val="28"/>
          <w:szCs w:val="28"/>
        </w:rPr>
      </w:pPr>
      <w:r w:rsidRPr="00B4495B">
        <w:rPr>
          <w:rFonts w:ascii="Times New Roman" w:eastAsiaTheme="minorHAnsi" w:hAnsi="Times New Roman"/>
          <w:sz w:val="28"/>
          <w:szCs w:val="28"/>
        </w:rPr>
        <w:t xml:space="preserve">Організаційний відділ брав участь в написанні та реалізації шести проєктів загальною сумою </w:t>
      </w:r>
      <w:r w:rsidRPr="00B4495B">
        <w:rPr>
          <w:rFonts w:ascii="Times New Roman" w:eastAsiaTheme="minorHAnsi" w:hAnsi="Times New Roman" w:cstheme="minorBidi"/>
          <w:sz w:val="28"/>
          <w:szCs w:val="28"/>
          <w:lang w:eastAsia="ru-RU"/>
        </w:rPr>
        <w:t>1 825 000,00 грн</w:t>
      </w:r>
      <w:r w:rsidRPr="00B4495B">
        <w:rPr>
          <w:rFonts w:ascii="Times New Roman" w:eastAsiaTheme="minorHAnsi" w:hAnsi="Times New Roman"/>
          <w:sz w:val="28"/>
          <w:szCs w:val="28"/>
        </w:rPr>
        <w:t>:</w:t>
      </w:r>
    </w:p>
    <w:p w:rsidR="00585CFC" w:rsidRPr="00B4495B" w:rsidRDefault="00585CFC" w:rsidP="00585CFC">
      <w:pPr>
        <w:numPr>
          <w:ilvl w:val="0"/>
          <w:numId w:val="8"/>
        </w:numPr>
        <w:spacing w:after="0" w:line="240" w:lineRule="auto"/>
        <w:ind w:left="0" w:firstLine="426"/>
        <w:jc w:val="both"/>
        <w:rPr>
          <w:rFonts w:ascii="Times New Roman" w:eastAsiaTheme="minorHAnsi" w:hAnsi="Times New Roman"/>
          <w:sz w:val="28"/>
          <w:szCs w:val="28"/>
        </w:rPr>
      </w:pPr>
      <w:r w:rsidRPr="00B4495B">
        <w:rPr>
          <w:rFonts w:ascii="Times New Roman" w:eastAsiaTheme="minorHAnsi" w:hAnsi="Times New Roman"/>
          <w:sz w:val="28"/>
          <w:szCs w:val="28"/>
        </w:rPr>
        <w:t>«Діалоговий майданчик «На службі у громади» в безпечній зоні на площі Героїв м.Попасна», за кошти гранту в рамках проєкту встановлене вуличне освітлення на площі Героїв;</w:t>
      </w:r>
    </w:p>
    <w:p w:rsidR="00585CFC" w:rsidRPr="00B4495B" w:rsidRDefault="00585CFC" w:rsidP="00585CFC">
      <w:pPr>
        <w:numPr>
          <w:ilvl w:val="0"/>
          <w:numId w:val="8"/>
        </w:numPr>
        <w:spacing w:after="0" w:line="240" w:lineRule="auto"/>
        <w:ind w:left="0" w:firstLine="426"/>
        <w:jc w:val="both"/>
        <w:rPr>
          <w:rFonts w:ascii="Times New Roman" w:eastAsiaTheme="minorHAnsi" w:hAnsi="Times New Roman" w:cstheme="minorBidi"/>
          <w:sz w:val="28"/>
          <w:szCs w:val="28"/>
          <w:lang w:eastAsia="ru-RU"/>
        </w:rPr>
      </w:pPr>
      <w:r w:rsidRPr="00B4495B">
        <w:rPr>
          <w:rFonts w:ascii="Times New Roman" w:eastAsiaTheme="minorHAnsi" w:hAnsi="Times New Roman"/>
          <w:sz w:val="28"/>
          <w:szCs w:val="28"/>
        </w:rPr>
        <w:t>«</w:t>
      </w:r>
      <w:r w:rsidRPr="00B4495B">
        <w:rPr>
          <w:rFonts w:ascii="Times New Roman" w:eastAsiaTheme="minorHAnsi" w:hAnsi="Times New Roman" w:cstheme="minorBidi"/>
          <w:sz w:val="28"/>
          <w:szCs w:val="28"/>
          <w:lang w:eastAsia="ru-RU"/>
        </w:rPr>
        <w:t xml:space="preserve">Облаштування пляжної зони ставка «Парковий» зі сторони ВРЗ  м.Попасна» в рамках якого були встановлені металеві пляжні парасольки, роздягальню, туалет та завезений пісок на пляж. </w:t>
      </w:r>
    </w:p>
    <w:p w:rsidR="00585CFC" w:rsidRPr="00B4495B" w:rsidRDefault="00585CFC" w:rsidP="00585CFC">
      <w:pPr>
        <w:numPr>
          <w:ilvl w:val="0"/>
          <w:numId w:val="8"/>
        </w:numPr>
        <w:spacing w:after="0" w:line="240" w:lineRule="auto"/>
        <w:ind w:left="0" w:firstLine="426"/>
        <w:jc w:val="both"/>
        <w:rPr>
          <w:rFonts w:ascii="Times New Roman" w:eastAsiaTheme="minorHAnsi" w:hAnsi="Times New Roman" w:cstheme="minorBidi"/>
          <w:sz w:val="28"/>
          <w:szCs w:val="28"/>
          <w:lang w:eastAsia="ru-RU"/>
        </w:rPr>
      </w:pPr>
      <w:r w:rsidRPr="00B4495B">
        <w:rPr>
          <w:rFonts w:ascii="Times New Roman" w:eastAsiaTheme="minorHAnsi" w:hAnsi="Times New Roman" w:cstheme="minorBidi"/>
          <w:sz w:val="28"/>
          <w:szCs w:val="28"/>
          <w:lang w:eastAsia="ru-RU"/>
        </w:rPr>
        <w:t xml:space="preserve">«Безпечні дороги», за кошти гранту в рамках міні-ініціативи придбані засоби примусового зниження швидкості, дорожні дзеркала та дорожні знаки. </w:t>
      </w:r>
    </w:p>
    <w:p w:rsidR="00585CFC" w:rsidRPr="00B4495B" w:rsidRDefault="00585CFC" w:rsidP="00585CFC">
      <w:pPr>
        <w:numPr>
          <w:ilvl w:val="0"/>
          <w:numId w:val="8"/>
        </w:numPr>
        <w:spacing w:after="0" w:line="240" w:lineRule="auto"/>
        <w:ind w:left="0" w:firstLine="426"/>
        <w:jc w:val="both"/>
        <w:rPr>
          <w:rFonts w:ascii="Times New Roman" w:eastAsiaTheme="minorHAnsi" w:hAnsi="Times New Roman"/>
          <w:sz w:val="28"/>
        </w:rPr>
      </w:pPr>
      <w:r w:rsidRPr="00B4495B">
        <w:rPr>
          <w:rFonts w:ascii="Times New Roman" w:eastAsiaTheme="minorHAnsi" w:hAnsi="Times New Roman"/>
          <w:sz w:val="28"/>
        </w:rPr>
        <w:t>«Створення Громадської платформи впливу на прийняття рішень».</w:t>
      </w:r>
    </w:p>
    <w:p w:rsidR="00585CFC" w:rsidRPr="00B4495B" w:rsidRDefault="00585CFC" w:rsidP="00585CFC">
      <w:pPr>
        <w:numPr>
          <w:ilvl w:val="0"/>
          <w:numId w:val="8"/>
        </w:numPr>
        <w:spacing w:after="0" w:line="240" w:lineRule="auto"/>
        <w:ind w:left="0" w:firstLine="426"/>
        <w:jc w:val="both"/>
        <w:rPr>
          <w:rFonts w:ascii="Times New Roman" w:eastAsiaTheme="minorHAnsi" w:hAnsi="Times New Roman"/>
          <w:sz w:val="28"/>
        </w:rPr>
      </w:pPr>
      <w:r w:rsidRPr="00B4495B">
        <w:rPr>
          <w:rFonts w:ascii="Times New Roman" w:eastAsiaTheme="minorHAnsi" w:hAnsi="Times New Roman"/>
          <w:sz w:val="28"/>
        </w:rPr>
        <w:t>«Центр громадського дозвілля молоді та людей похилого віку» в мікрорайоні «Черемушки» по вул. Бахмутська.</w:t>
      </w:r>
    </w:p>
    <w:p w:rsidR="00585CFC" w:rsidRPr="00B4495B" w:rsidRDefault="00585CFC" w:rsidP="00585CFC">
      <w:pPr>
        <w:numPr>
          <w:ilvl w:val="0"/>
          <w:numId w:val="8"/>
        </w:numPr>
        <w:spacing w:after="0" w:line="240" w:lineRule="auto"/>
        <w:ind w:left="0" w:firstLine="426"/>
        <w:jc w:val="both"/>
        <w:rPr>
          <w:rFonts w:ascii="Times New Roman" w:eastAsiaTheme="minorHAnsi" w:hAnsi="Times New Roman"/>
          <w:sz w:val="28"/>
        </w:rPr>
      </w:pPr>
      <w:r w:rsidRPr="00B4495B">
        <w:rPr>
          <w:rFonts w:ascii="Times New Roman" w:eastAsiaTheme="minorHAnsi" w:hAnsi="Times New Roman"/>
          <w:sz w:val="28"/>
        </w:rPr>
        <w:t xml:space="preserve">«Створення </w:t>
      </w:r>
      <w:proofErr w:type="spellStart"/>
      <w:r w:rsidRPr="00B4495B">
        <w:rPr>
          <w:rFonts w:ascii="Times New Roman" w:eastAsiaTheme="minorHAnsi" w:hAnsi="Times New Roman"/>
          <w:sz w:val="28"/>
        </w:rPr>
        <w:t>конференцзали</w:t>
      </w:r>
      <w:proofErr w:type="spellEnd"/>
      <w:r w:rsidRPr="00B4495B">
        <w:rPr>
          <w:rFonts w:ascii="Times New Roman" w:eastAsiaTheme="minorHAnsi" w:hAnsi="Times New Roman"/>
          <w:sz w:val="28"/>
        </w:rPr>
        <w:t xml:space="preserve"> та зали засідань  з системою голосування «В</w:t>
      </w:r>
      <w:r w:rsidR="00542875" w:rsidRPr="00B4495B">
        <w:rPr>
          <w:rFonts w:ascii="Times New Roman" w:eastAsiaTheme="minorHAnsi" w:hAnsi="Times New Roman"/>
          <w:sz w:val="28"/>
        </w:rPr>
        <w:t>ІЧЕ</w:t>
      </w:r>
      <w:r w:rsidRPr="00B4495B">
        <w:rPr>
          <w:rFonts w:ascii="Times New Roman" w:eastAsiaTheme="minorHAnsi" w:hAnsi="Times New Roman"/>
          <w:sz w:val="28"/>
        </w:rPr>
        <w:t>».</w:t>
      </w:r>
    </w:p>
    <w:p w:rsidR="00585CFC" w:rsidRPr="00B4495B" w:rsidRDefault="00585CFC" w:rsidP="00585CFC">
      <w:pPr>
        <w:spacing w:after="0" w:line="240" w:lineRule="auto"/>
        <w:ind w:firstLine="567"/>
        <w:jc w:val="both"/>
        <w:rPr>
          <w:rFonts w:ascii="Times New Roman" w:eastAsiaTheme="minorHAnsi" w:hAnsi="Times New Roman" w:cstheme="minorBidi"/>
          <w:sz w:val="28"/>
          <w:szCs w:val="28"/>
          <w:lang w:eastAsia="ru-RU"/>
        </w:rPr>
      </w:pPr>
      <w:r w:rsidRPr="00B4495B">
        <w:rPr>
          <w:rFonts w:ascii="Times New Roman" w:eastAsiaTheme="minorHAnsi" w:hAnsi="Times New Roman" w:cstheme="minorBidi"/>
          <w:sz w:val="28"/>
          <w:szCs w:val="28"/>
          <w:lang w:eastAsia="ru-RU"/>
        </w:rPr>
        <w:t xml:space="preserve">Ще два проєкти загальною сумою 1 200 000,00 гривень щодо пом’якшення наслідків пандемії COVID-19 знаходяться на розгляді конкурсної комісії. </w:t>
      </w:r>
    </w:p>
    <w:p w:rsidR="00585CFC" w:rsidRPr="00B4495B" w:rsidRDefault="00585CFC" w:rsidP="00585CFC">
      <w:pPr>
        <w:spacing w:after="0" w:line="240" w:lineRule="auto"/>
        <w:ind w:firstLine="567"/>
        <w:jc w:val="both"/>
        <w:rPr>
          <w:rFonts w:ascii="Times New Roman" w:eastAsiaTheme="minorHAnsi" w:hAnsi="Times New Roman" w:cstheme="minorBidi"/>
          <w:sz w:val="28"/>
          <w:szCs w:val="28"/>
          <w:lang w:eastAsia="ru-RU"/>
        </w:rPr>
      </w:pPr>
      <w:r w:rsidRPr="00B4495B">
        <w:rPr>
          <w:rFonts w:ascii="Times New Roman" w:eastAsiaTheme="minorHAnsi" w:hAnsi="Times New Roman" w:cstheme="minorBidi"/>
          <w:sz w:val="28"/>
          <w:szCs w:val="28"/>
          <w:lang w:eastAsia="ru-RU"/>
        </w:rPr>
        <w:t xml:space="preserve">Всього у 2020 році брали  участь в написанні 12 проєктів. </w:t>
      </w:r>
    </w:p>
    <w:p w:rsidR="00585CFC" w:rsidRPr="00B4495B" w:rsidRDefault="00585CFC" w:rsidP="00585CFC">
      <w:pPr>
        <w:spacing w:after="0" w:line="240" w:lineRule="auto"/>
        <w:ind w:firstLine="567"/>
        <w:jc w:val="both"/>
        <w:rPr>
          <w:rFonts w:ascii="Times New Roman" w:eastAsiaTheme="minorHAnsi" w:hAnsi="Times New Roman"/>
          <w:sz w:val="28"/>
          <w:szCs w:val="28"/>
        </w:rPr>
      </w:pPr>
      <w:r w:rsidRPr="00B4495B">
        <w:rPr>
          <w:rFonts w:ascii="Times New Roman" w:eastAsiaTheme="minorHAnsi" w:hAnsi="Times New Roman" w:cstheme="minorBidi"/>
          <w:sz w:val="28"/>
          <w:szCs w:val="28"/>
          <w:lang w:eastAsia="ru-RU"/>
        </w:rPr>
        <w:t xml:space="preserve">Також організаційним відділом було подано заявку на конкурс </w:t>
      </w:r>
      <w:r w:rsidRPr="00B4495B">
        <w:rPr>
          <w:rFonts w:ascii="Times New Roman" w:eastAsiaTheme="minorHAnsi" w:hAnsi="Times New Roman"/>
          <w:sz w:val="28"/>
          <w:szCs w:val="28"/>
        </w:rPr>
        <w:t>«Дієва громада»</w:t>
      </w:r>
      <w:r w:rsidRPr="00B4495B">
        <w:rPr>
          <w:rFonts w:ascii="Times New Roman" w:eastAsiaTheme="minorHAnsi" w:hAnsi="Times New Roman" w:cstheme="minorBidi"/>
          <w:sz w:val="28"/>
          <w:szCs w:val="28"/>
          <w:lang w:eastAsia="ru-RU"/>
        </w:rPr>
        <w:t xml:space="preserve">  </w:t>
      </w:r>
      <w:r w:rsidRPr="00B4495B">
        <w:rPr>
          <w:rFonts w:ascii="Times New Roman" w:eastAsiaTheme="minorHAnsi" w:hAnsi="Times New Roman"/>
          <w:sz w:val="28"/>
          <w:szCs w:val="28"/>
        </w:rPr>
        <w:t xml:space="preserve">з практикою «Впровадження </w:t>
      </w:r>
      <w:proofErr w:type="spellStart"/>
      <w:r w:rsidRPr="00B4495B">
        <w:rPr>
          <w:rFonts w:ascii="Times New Roman" w:eastAsiaTheme="minorHAnsi" w:hAnsi="Times New Roman"/>
          <w:sz w:val="28"/>
          <w:szCs w:val="28"/>
        </w:rPr>
        <w:t>вебсервісу</w:t>
      </w:r>
      <w:proofErr w:type="spellEnd"/>
      <w:r w:rsidRPr="00B4495B">
        <w:rPr>
          <w:rFonts w:ascii="Times New Roman" w:eastAsiaTheme="minorHAnsi" w:hAnsi="Times New Roman"/>
          <w:sz w:val="28"/>
          <w:szCs w:val="28"/>
        </w:rPr>
        <w:t xml:space="preserve"> електронні консультації з громадськістю у виконавчому комітету Попаснянської міської ради», яка в результаті перемогла в номінації «Взаємодія влади та громади». Даний  конкурс проводило Міністерство Цифрової Трансформації України. Конкурс «Дієва Громада» є першим етапом оцінки цифрової трансформації міст та областей задля написання майбутньої стратегії цифрової трансформації регіонів. </w:t>
      </w:r>
    </w:p>
    <w:p w:rsidR="00827959" w:rsidRPr="00B4495B" w:rsidRDefault="00827959" w:rsidP="00585CFC">
      <w:pPr>
        <w:spacing w:after="0" w:line="240" w:lineRule="auto"/>
        <w:ind w:firstLine="567"/>
        <w:jc w:val="both"/>
        <w:rPr>
          <w:rFonts w:ascii="Times New Roman" w:eastAsiaTheme="minorHAnsi" w:hAnsi="Times New Roman"/>
          <w:sz w:val="28"/>
          <w:szCs w:val="28"/>
        </w:rPr>
      </w:pPr>
    </w:p>
    <w:p w:rsidR="00827959" w:rsidRPr="00B4495B" w:rsidRDefault="00827959" w:rsidP="00827959">
      <w:pPr>
        <w:rPr>
          <w:rFonts w:ascii="Times New Roman" w:eastAsiaTheme="minorHAnsi" w:hAnsi="Times New Roman"/>
          <w:b/>
          <w:sz w:val="28"/>
          <w:szCs w:val="28"/>
        </w:rPr>
      </w:pPr>
      <w:r w:rsidRPr="00B4495B">
        <w:rPr>
          <w:rFonts w:ascii="Times New Roman" w:eastAsiaTheme="minorHAnsi" w:hAnsi="Times New Roman"/>
          <w:b/>
          <w:sz w:val="28"/>
          <w:szCs w:val="28"/>
        </w:rPr>
        <w:t>Спортивні досягнення в м. Попасна у 2020 році</w:t>
      </w:r>
    </w:p>
    <w:p w:rsidR="00827959" w:rsidRPr="00B4495B" w:rsidRDefault="00827959" w:rsidP="00B4495B">
      <w:pPr>
        <w:jc w:val="both"/>
        <w:rPr>
          <w:rFonts w:ascii="Times New Roman" w:hAnsi="Times New Roman"/>
          <w:sz w:val="28"/>
          <w:szCs w:val="28"/>
        </w:rPr>
      </w:pPr>
      <w:r w:rsidRPr="00B4495B">
        <w:rPr>
          <w:rFonts w:ascii="Times New Roman" w:hAnsi="Times New Roman"/>
          <w:sz w:val="28"/>
          <w:szCs w:val="28"/>
        </w:rPr>
        <w:t xml:space="preserve">  Вважаю за необхідне відмітити, що Попаснянська футбольна команда «Локомотив» виборола перше місце у Чемпіонаті Луганської області 2020 р. серед аматорів.</w:t>
      </w:r>
    </w:p>
    <w:p w:rsidR="00827959" w:rsidRPr="00B4495B" w:rsidRDefault="00827959" w:rsidP="00B4495B">
      <w:pPr>
        <w:jc w:val="both"/>
        <w:rPr>
          <w:rFonts w:ascii="Times New Roman" w:hAnsi="Times New Roman"/>
          <w:sz w:val="28"/>
          <w:szCs w:val="28"/>
        </w:rPr>
      </w:pPr>
      <w:r w:rsidRPr="00B4495B">
        <w:rPr>
          <w:rFonts w:ascii="Times New Roman" w:hAnsi="Times New Roman"/>
          <w:sz w:val="28"/>
          <w:szCs w:val="28"/>
        </w:rPr>
        <w:t xml:space="preserve"> В цілому в 2020 році в  м.Попасна проведено понад 30 спортивних змагань різного рівня. Основні з них:</w:t>
      </w:r>
    </w:p>
    <w:p w:rsidR="00827959" w:rsidRPr="00B4495B" w:rsidRDefault="00827959" w:rsidP="00B4495B">
      <w:pPr>
        <w:jc w:val="both"/>
        <w:rPr>
          <w:rFonts w:ascii="Times New Roman" w:hAnsi="Times New Roman"/>
          <w:sz w:val="28"/>
          <w:szCs w:val="28"/>
        </w:rPr>
      </w:pPr>
      <w:r w:rsidRPr="00B4495B">
        <w:rPr>
          <w:rFonts w:ascii="Times New Roman" w:hAnsi="Times New Roman"/>
          <w:sz w:val="28"/>
          <w:szCs w:val="28"/>
        </w:rPr>
        <w:t xml:space="preserve">-12 грудня 2020 року у Попаснянському міському спортивному закладі «Відродження» вперше пройшов Чемпіонат України з </w:t>
      </w:r>
      <w:proofErr w:type="spellStart"/>
      <w:r w:rsidRPr="00B4495B">
        <w:rPr>
          <w:rFonts w:ascii="Times New Roman" w:hAnsi="Times New Roman"/>
          <w:sz w:val="28"/>
          <w:szCs w:val="28"/>
        </w:rPr>
        <w:t>косікі</w:t>
      </w:r>
      <w:proofErr w:type="spellEnd"/>
      <w:r w:rsidRPr="00B4495B">
        <w:rPr>
          <w:rFonts w:ascii="Times New Roman" w:hAnsi="Times New Roman"/>
          <w:sz w:val="28"/>
          <w:szCs w:val="28"/>
        </w:rPr>
        <w:t xml:space="preserve"> карате. В змаганнях взяли участь понад 120 спортсменів з Київської, Донецької та Луганської областей. Нашу область представляли вихованці секції </w:t>
      </w:r>
      <w:proofErr w:type="spellStart"/>
      <w:r w:rsidRPr="00B4495B">
        <w:rPr>
          <w:rFonts w:ascii="Times New Roman" w:hAnsi="Times New Roman"/>
          <w:sz w:val="28"/>
          <w:szCs w:val="28"/>
        </w:rPr>
        <w:t>косікі</w:t>
      </w:r>
      <w:proofErr w:type="spellEnd"/>
      <w:r w:rsidRPr="00B4495B">
        <w:rPr>
          <w:rFonts w:ascii="Times New Roman" w:hAnsi="Times New Roman"/>
          <w:sz w:val="28"/>
          <w:szCs w:val="28"/>
        </w:rPr>
        <w:t xml:space="preserve"> карате </w:t>
      </w:r>
      <w:r w:rsidRPr="00B4495B">
        <w:rPr>
          <w:rFonts w:ascii="Times New Roman" w:hAnsi="Times New Roman"/>
          <w:sz w:val="28"/>
          <w:szCs w:val="28"/>
        </w:rPr>
        <w:lastRenderedPageBreak/>
        <w:t xml:space="preserve">з Попасної та Лисичанська. Загалом участь у змаганнях взяли 22 спортсмени Попаснянського МСЗ «Відродження» (в тому числі й 2 тренери) у розділі </w:t>
      </w:r>
      <w:proofErr w:type="spellStart"/>
      <w:r w:rsidRPr="00B4495B">
        <w:rPr>
          <w:rFonts w:ascii="Times New Roman" w:hAnsi="Times New Roman"/>
          <w:sz w:val="28"/>
          <w:szCs w:val="28"/>
        </w:rPr>
        <w:t>като</w:t>
      </w:r>
      <w:proofErr w:type="spellEnd"/>
      <w:r w:rsidRPr="00B4495B">
        <w:rPr>
          <w:rFonts w:ascii="Times New Roman" w:hAnsi="Times New Roman"/>
          <w:sz w:val="28"/>
          <w:szCs w:val="28"/>
        </w:rPr>
        <w:t xml:space="preserve"> та </w:t>
      </w:r>
      <w:proofErr w:type="spellStart"/>
      <w:r w:rsidRPr="00B4495B">
        <w:rPr>
          <w:rFonts w:ascii="Times New Roman" w:hAnsi="Times New Roman"/>
          <w:sz w:val="28"/>
          <w:szCs w:val="28"/>
        </w:rPr>
        <w:t>куміте</w:t>
      </w:r>
      <w:proofErr w:type="spellEnd"/>
      <w:r w:rsidRPr="00B4495B">
        <w:rPr>
          <w:rFonts w:ascii="Times New Roman" w:hAnsi="Times New Roman"/>
          <w:sz w:val="28"/>
          <w:szCs w:val="28"/>
        </w:rPr>
        <w:t xml:space="preserve">. 13 вихованців міського спортивного закладу «Відродження» стали </w:t>
      </w:r>
      <w:proofErr w:type="spellStart"/>
      <w:r w:rsidRPr="00B4495B">
        <w:rPr>
          <w:rFonts w:ascii="Times New Roman" w:hAnsi="Times New Roman"/>
          <w:sz w:val="28"/>
          <w:szCs w:val="28"/>
        </w:rPr>
        <w:t>призерми</w:t>
      </w:r>
      <w:proofErr w:type="spellEnd"/>
      <w:r w:rsidRPr="00B4495B">
        <w:rPr>
          <w:rFonts w:ascii="Times New Roman" w:hAnsi="Times New Roman"/>
          <w:sz w:val="28"/>
          <w:szCs w:val="28"/>
        </w:rPr>
        <w:t xml:space="preserve"> Чемпіонату. Це було цікаво, азарт</w:t>
      </w:r>
      <w:r w:rsidRPr="00B4495B">
        <w:rPr>
          <w:rFonts w:ascii="Times New Roman" w:hAnsi="Times New Roman"/>
          <w:sz w:val="28"/>
          <w:szCs w:val="28"/>
        </w:rPr>
        <w:softHyphen/>
        <w:t xml:space="preserve">но та видовищно. </w:t>
      </w:r>
    </w:p>
    <w:p w:rsidR="00827959" w:rsidRPr="00B4495B" w:rsidRDefault="00827959" w:rsidP="00B4495B">
      <w:pPr>
        <w:jc w:val="both"/>
        <w:rPr>
          <w:rFonts w:ascii="Times New Roman" w:hAnsi="Times New Roman"/>
          <w:sz w:val="28"/>
          <w:szCs w:val="28"/>
        </w:rPr>
      </w:pPr>
      <w:r w:rsidRPr="00B4495B">
        <w:rPr>
          <w:rFonts w:ascii="Times New Roman" w:hAnsi="Times New Roman"/>
          <w:sz w:val="28"/>
          <w:szCs w:val="28"/>
        </w:rPr>
        <w:t xml:space="preserve">-29 вересня 2020 року вихованці Попаснянського міського спортивного закладу «Відродження» Софія Наумова та Ольга </w:t>
      </w:r>
      <w:proofErr w:type="spellStart"/>
      <w:r w:rsidRPr="00B4495B">
        <w:rPr>
          <w:rFonts w:ascii="Times New Roman" w:hAnsi="Times New Roman"/>
          <w:sz w:val="28"/>
          <w:szCs w:val="28"/>
        </w:rPr>
        <w:t>Івженко</w:t>
      </w:r>
      <w:proofErr w:type="spellEnd"/>
      <w:r w:rsidRPr="00B4495B">
        <w:rPr>
          <w:rFonts w:ascii="Times New Roman" w:hAnsi="Times New Roman"/>
          <w:sz w:val="28"/>
          <w:szCs w:val="28"/>
        </w:rPr>
        <w:t xml:space="preserve"> здобули золоті медалі на чемпіонаті України з важкої атлетики серед юнаків та дівчат до 17 років, який відбувався у селищі Поляна Закарпатської області.</w:t>
      </w:r>
    </w:p>
    <w:p w:rsidR="00827959" w:rsidRPr="00B4495B" w:rsidRDefault="00827959" w:rsidP="00B4495B">
      <w:pPr>
        <w:jc w:val="both"/>
        <w:rPr>
          <w:rFonts w:ascii="Times New Roman" w:hAnsi="Times New Roman"/>
          <w:sz w:val="28"/>
          <w:szCs w:val="28"/>
        </w:rPr>
      </w:pPr>
      <w:r w:rsidRPr="00B4495B">
        <w:rPr>
          <w:rFonts w:ascii="Times New Roman" w:hAnsi="Times New Roman"/>
          <w:sz w:val="28"/>
          <w:szCs w:val="28"/>
        </w:rPr>
        <w:t xml:space="preserve">-10 вересня 2020 року вперше в місті Попасна відбулися змагання «Богатирські ігри»  </w:t>
      </w:r>
      <w:proofErr w:type="spellStart"/>
      <w:r w:rsidRPr="00B4495B">
        <w:rPr>
          <w:rFonts w:ascii="Times New Roman" w:hAnsi="Times New Roman"/>
          <w:sz w:val="28"/>
          <w:szCs w:val="28"/>
        </w:rPr>
        <w:t>стронгменів</w:t>
      </w:r>
      <w:proofErr w:type="spellEnd"/>
      <w:r w:rsidRPr="00B4495B">
        <w:rPr>
          <w:rFonts w:ascii="Times New Roman" w:hAnsi="Times New Roman"/>
          <w:sz w:val="28"/>
          <w:szCs w:val="28"/>
        </w:rPr>
        <w:t xml:space="preserve"> та </w:t>
      </w:r>
      <w:proofErr w:type="spellStart"/>
      <w:r w:rsidRPr="00B4495B">
        <w:rPr>
          <w:rFonts w:ascii="Times New Roman" w:hAnsi="Times New Roman"/>
          <w:sz w:val="28"/>
          <w:szCs w:val="28"/>
        </w:rPr>
        <w:t>стронгвумень</w:t>
      </w:r>
      <w:proofErr w:type="spellEnd"/>
      <w:r w:rsidRPr="00B4495B">
        <w:rPr>
          <w:rFonts w:ascii="Times New Roman" w:hAnsi="Times New Roman"/>
          <w:sz w:val="28"/>
          <w:szCs w:val="28"/>
        </w:rPr>
        <w:t xml:space="preserve">. За звання найсильнішої людини змагалися спортсмени Попаснянщини, а також військовослужбовці. Головними рефері  на змаганнях були славнозвісні атлети та керівники Федерації </w:t>
      </w:r>
      <w:proofErr w:type="spellStart"/>
      <w:r w:rsidRPr="00B4495B">
        <w:rPr>
          <w:rFonts w:ascii="Times New Roman" w:hAnsi="Times New Roman"/>
          <w:sz w:val="28"/>
          <w:szCs w:val="28"/>
        </w:rPr>
        <w:t>стронгменів</w:t>
      </w:r>
      <w:proofErr w:type="spellEnd"/>
      <w:r w:rsidRPr="00B4495B">
        <w:rPr>
          <w:rFonts w:ascii="Times New Roman" w:hAnsi="Times New Roman"/>
          <w:sz w:val="28"/>
          <w:szCs w:val="28"/>
        </w:rPr>
        <w:t xml:space="preserve"> України - Василь Вірастюк та Сергій </w:t>
      </w:r>
      <w:proofErr w:type="spellStart"/>
      <w:r w:rsidRPr="00B4495B">
        <w:rPr>
          <w:rFonts w:ascii="Times New Roman" w:hAnsi="Times New Roman"/>
          <w:sz w:val="28"/>
          <w:szCs w:val="28"/>
        </w:rPr>
        <w:t>Конюшок</w:t>
      </w:r>
      <w:proofErr w:type="spellEnd"/>
      <w:r w:rsidRPr="00B4495B">
        <w:rPr>
          <w:rFonts w:ascii="Times New Roman" w:hAnsi="Times New Roman"/>
          <w:sz w:val="28"/>
          <w:szCs w:val="28"/>
        </w:rPr>
        <w:t>.</w:t>
      </w:r>
    </w:p>
    <w:p w:rsidR="00827959" w:rsidRPr="00B4495B" w:rsidRDefault="00827959" w:rsidP="00B4495B">
      <w:pPr>
        <w:jc w:val="both"/>
        <w:rPr>
          <w:rFonts w:ascii="Times New Roman" w:hAnsi="Times New Roman"/>
          <w:sz w:val="28"/>
          <w:szCs w:val="28"/>
        </w:rPr>
      </w:pPr>
      <w:r w:rsidRPr="00B4495B">
        <w:rPr>
          <w:rFonts w:ascii="Times New Roman" w:hAnsi="Times New Roman"/>
          <w:sz w:val="28"/>
          <w:szCs w:val="28"/>
        </w:rPr>
        <w:t xml:space="preserve">-5-6 вересня 2020 року у </w:t>
      </w:r>
      <w:proofErr w:type="spellStart"/>
      <w:r w:rsidRPr="00B4495B">
        <w:rPr>
          <w:rFonts w:ascii="Times New Roman" w:hAnsi="Times New Roman"/>
          <w:sz w:val="28"/>
          <w:szCs w:val="28"/>
        </w:rPr>
        <w:t>Попасній</w:t>
      </w:r>
      <w:proofErr w:type="spellEnd"/>
      <w:r w:rsidRPr="00B4495B">
        <w:rPr>
          <w:rFonts w:ascii="Times New Roman" w:hAnsi="Times New Roman"/>
          <w:sz w:val="28"/>
          <w:szCs w:val="28"/>
        </w:rPr>
        <w:t xml:space="preserve"> відбулися відразу два обласних чемпіонати з класичного </w:t>
      </w:r>
      <w:proofErr w:type="spellStart"/>
      <w:r w:rsidRPr="00B4495B">
        <w:rPr>
          <w:rFonts w:ascii="Times New Roman" w:hAnsi="Times New Roman"/>
          <w:sz w:val="28"/>
          <w:szCs w:val="28"/>
        </w:rPr>
        <w:t>пауерліфтингу</w:t>
      </w:r>
      <w:proofErr w:type="spellEnd"/>
      <w:r w:rsidRPr="00B4495B">
        <w:rPr>
          <w:rFonts w:ascii="Times New Roman" w:hAnsi="Times New Roman"/>
          <w:sz w:val="28"/>
          <w:szCs w:val="28"/>
        </w:rPr>
        <w:t xml:space="preserve">, Чемпіонат Луганської області з класичного </w:t>
      </w:r>
      <w:proofErr w:type="spellStart"/>
      <w:r w:rsidRPr="00B4495B">
        <w:rPr>
          <w:rFonts w:ascii="Times New Roman" w:hAnsi="Times New Roman"/>
          <w:sz w:val="28"/>
          <w:szCs w:val="28"/>
        </w:rPr>
        <w:t>пауерліфтингу</w:t>
      </w:r>
      <w:proofErr w:type="spellEnd"/>
      <w:r w:rsidRPr="00B4495B">
        <w:rPr>
          <w:rFonts w:ascii="Times New Roman" w:hAnsi="Times New Roman"/>
          <w:sz w:val="28"/>
          <w:szCs w:val="28"/>
        </w:rPr>
        <w:t xml:space="preserve"> серед чоловіків та жінок і Кубку Луганської області з класичного </w:t>
      </w:r>
      <w:proofErr w:type="spellStart"/>
      <w:r w:rsidRPr="00B4495B">
        <w:rPr>
          <w:rFonts w:ascii="Times New Roman" w:hAnsi="Times New Roman"/>
          <w:sz w:val="28"/>
          <w:szCs w:val="28"/>
        </w:rPr>
        <w:t>пауерліфтингу</w:t>
      </w:r>
      <w:proofErr w:type="spellEnd"/>
      <w:r w:rsidRPr="00B4495B">
        <w:rPr>
          <w:rFonts w:ascii="Times New Roman" w:hAnsi="Times New Roman"/>
          <w:sz w:val="28"/>
          <w:szCs w:val="28"/>
        </w:rPr>
        <w:t xml:space="preserve"> пам`яті Народного Героя України </w:t>
      </w:r>
      <w:proofErr w:type="spellStart"/>
      <w:r w:rsidRPr="00B4495B">
        <w:rPr>
          <w:rFonts w:ascii="Times New Roman" w:hAnsi="Times New Roman"/>
          <w:sz w:val="28"/>
          <w:szCs w:val="28"/>
        </w:rPr>
        <w:t>Темура</w:t>
      </w:r>
      <w:proofErr w:type="spellEnd"/>
      <w:r w:rsidRPr="00B4495B">
        <w:rPr>
          <w:rFonts w:ascii="Times New Roman" w:hAnsi="Times New Roman"/>
          <w:sz w:val="28"/>
          <w:szCs w:val="28"/>
        </w:rPr>
        <w:t xml:space="preserve"> </w:t>
      </w:r>
      <w:proofErr w:type="spellStart"/>
      <w:r w:rsidRPr="00B4495B">
        <w:rPr>
          <w:rFonts w:ascii="Times New Roman" w:hAnsi="Times New Roman"/>
          <w:sz w:val="28"/>
          <w:szCs w:val="28"/>
        </w:rPr>
        <w:t>Юлдашева</w:t>
      </w:r>
      <w:proofErr w:type="spellEnd"/>
      <w:r w:rsidRPr="00B4495B">
        <w:rPr>
          <w:rFonts w:ascii="Times New Roman" w:hAnsi="Times New Roman"/>
          <w:sz w:val="28"/>
          <w:szCs w:val="28"/>
        </w:rPr>
        <w:t xml:space="preserve"> серед чоловіків та жінок.</w:t>
      </w:r>
    </w:p>
    <w:p w:rsidR="00827959" w:rsidRPr="00B4495B" w:rsidRDefault="00827959" w:rsidP="00B4495B">
      <w:pPr>
        <w:jc w:val="both"/>
        <w:rPr>
          <w:rFonts w:ascii="Times New Roman" w:hAnsi="Times New Roman"/>
          <w:sz w:val="28"/>
          <w:szCs w:val="28"/>
        </w:rPr>
      </w:pPr>
      <w:r w:rsidRPr="00B4495B">
        <w:rPr>
          <w:rFonts w:ascii="Times New Roman" w:hAnsi="Times New Roman"/>
          <w:sz w:val="28"/>
          <w:szCs w:val="28"/>
        </w:rPr>
        <w:t xml:space="preserve">-з 27 по 31 липня 2020 року вихованці Попаснянського міського спортивного закладу «Відродження» Наталія Мацюк (золото) та </w:t>
      </w:r>
      <w:proofErr w:type="spellStart"/>
      <w:r w:rsidRPr="00B4495B">
        <w:rPr>
          <w:rFonts w:ascii="Times New Roman" w:hAnsi="Times New Roman"/>
          <w:sz w:val="28"/>
          <w:szCs w:val="28"/>
        </w:rPr>
        <w:t>Крістіна</w:t>
      </w:r>
      <w:proofErr w:type="spellEnd"/>
      <w:r w:rsidRPr="00B4495B">
        <w:rPr>
          <w:rFonts w:ascii="Times New Roman" w:hAnsi="Times New Roman"/>
          <w:sz w:val="28"/>
          <w:szCs w:val="28"/>
        </w:rPr>
        <w:t xml:space="preserve"> </w:t>
      </w:r>
      <w:proofErr w:type="spellStart"/>
      <w:r w:rsidRPr="00B4495B">
        <w:rPr>
          <w:rFonts w:ascii="Times New Roman" w:hAnsi="Times New Roman"/>
          <w:sz w:val="28"/>
          <w:szCs w:val="28"/>
        </w:rPr>
        <w:t>Лєонєнко</w:t>
      </w:r>
      <w:proofErr w:type="spellEnd"/>
      <w:r w:rsidRPr="00B4495B">
        <w:rPr>
          <w:rFonts w:ascii="Times New Roman" w:hAnsi="Times New Roman"/>
          <w:sz w:val="28"/>
          <w:szCs w:val="28"/>
        </w:rPr>
        <w:t xml:space="preserve"> (срібло) взяли участь у Чемпіонаті України з класичного жиму лежачі, який відбувся у </w:t>
      </w:r>
      <w:proofErr w:type="spellStart"/>
      <w:r w:rsidR="00B4495B" w:rsidRPr="00B4495B">
        <w:rPr>
          <w:rFonts w:ascii="Times New Roman" w:hAnsi="Times New Roman"/>
          <w:sz w:val="28"/>
          <w:szCs w:val="28"/>
        </w:rPr>
        <w:t>м.Мангуш</w:t>
      </w:r>
      <w:proofErr w:type="spellEnd"/>
      <w:r w:rsidRPr="00B4495B">
        <w:rPr>
          <w:rFonts w:ascii="Times New Roman" w:hAnsi="Times New Roman"/>
          <w:sz w:val="28"/>
          <w:szCs w:val="28"/>
        </w:rPr>
        <w:t>.</w:t>
      </w:r>
    </w:p>
    <w:p w:rsidR="00827959" w:rsidRPr="00B4495B" w:rsidRDefault="00827959" w:rsidP="00B4495B">
      <w:pPr>
        <w:jc w:val="both"/>
        <w:rPr>
          <w:rFonts w:ascii="Times New Roman" w:hAnsi="Times New Roman"/>
          <w:sz w:val="28"/>
          <w:szCs w:val="28"/>
        </w:rPr>
      </w:pPr>
      <w:r w:rsidRPr="00B4495B">
        <w:rPr>
          <w:rFonts w:ascii="Times New Roman" w:hAnsi="Times New Roman"/>
          <w:sz w:val="28"/>
          <w:szCs w:val="28"/>
        </w:rPr>
        <w:t>-24 червня 2020 року відбувся матч між футбольним клубом "Локомотив" Попасна та збірною  України з міні-футболу (2:6).</w:t>
      </w:r>
    </w:p>
    <w:p w:rsidR="00827959" w:rsidRPr="00B4495B" w:rsidRDefault="00827959" w:rsidP="00B4495B">
      <w:pPr>
        <w:jc w:val="both"/>
        <w:rPr>
          <w:rFonts w:ascii="Times New Roman" w:hAnsi="Times New Roman"/>
          <w:sz w:val="28"/>
          <w:szCs w:val="28"/>
        </w:rPr>
      </w:pPr>
      <w:r w:rsidRPr="00B4495B">
        <w:rPr>
          <w:rFonts w:ascii="Times New Roman" w:hAnsi="Times New Roman"/>
          <w:sz w:val="28"/>
          <w:szCs w:val="28"/>
        </w:rPr>
        <w:t xml:space="preserve">-6 червня 2020 року відбувся  відкритий Чемпіонат м.Попасна з </w:t>
      </w:r>
      <w:proofErr w:type="spellStart"/>
      <w:r w:rsidRPr="00B4495B">
        <w:rPr>
          <w:rFonts w:ascii="Times New Roman" w:hAnsi="Times New Roman"/>
          <w:sz w:val="28"/>
          <w:szCs w:val="28"/>
        </w:rPr>
        <w:t>армрестлінгу</w:t>
      </w:r>
      <w:proofErr w:type="spellEnd"/>
      <w:r w:rsidRPr="00B4495B">
        <w:rPr>
          <w:rFonts w:ascii="Times New Roman" w:hAnsi="Times New Roman"/>
          <w:sz w:val="28"/>
          <w:szCs w:val="28"/>
        </w:rPr>
        <w:t>, в якому взяли участь більше 100 спортсменів та військовослужбовців.</w:t>
      </w:r>
    </w:p>
    <w:p w:rsidR="00827959" w:rsidRPr="00B4495B" w:rsidRDefault="00827959" w:rsidP="00B4495B">
      <w:pPr>
        <w:jc w:val="both"/>
        <w:rPr>
          <w:rFonts w:ascii="Times New Roman" w:hAnsi="Times New Roman"/>
          <w:sz w:val="28"/>
          <w:szCs w:val="28"/>
        </w:rPr>
      </w:pPr>
      <w:r w:rsidRPr="00B4495B">
        <w:rPr>
          <w:rFonts w:ascii="Times New Roman" w:hAnsi="Times New Roman"/>
          <w:sz w:val="28"/>
          <w:szCs w:val="28"/>
        </w:rPr>
        <w:t xml:space="preserve">-7 березня 2020 року на базі Попаснянського міського спортивного закладу «Відродження» вперше відбувся відкритий Чемпіонат з </w:t>
      </w:r>
      <w:proofErr w:type="spellStart"/>
      <w:r w:rsidRPr="00B4495B">
        <w:rPr>
          <w:rFonts w:ascii="Times New Roman" w:hAnsi="Times New Roman"/>
          <w:sz w:val="28"/>
          <w:szCs w:val="28"/>
        </w:rPr>
        <w:t>косікі</w:t>
      </w:r>
      <w:proofErr w:type="spellEnd"/>
      <w:r w:rsidRPr="00B4495B">
        <w:rPr>
          <w:rFonts w:ascii="Times New Roman" w:hAnsi="Times New Roman"/>
          <w:sz w:val="28"/>
          <w:szCs w:val="28"/>
        </w:rPr>
        <w:t xml:space="preserve"> карате. В цей день свою спортивну підготовку показали близько 70 спортсменів з Попасної та інших міст Луганщини.</w:t>
      </w:r>
    </w:p>
    <w:p w:rsidR="00827959" w:rsidRPr="00B4495B" w:rsidRDefault="00827959" w:rsidP="00B4495B">
      <w:pPr>
        <w:jc w:val="both"/>
        <w:rPr>
          <w:rFonts w:ascii="Times New Roman" w:hAnsi="Times New Roman"/>
          <w:sz w:val="28"/>
          <w:szCs w:val="28"/>
        </w:rPr>
      </w:pPr>
      <w:r w:rsidRPr="00B4495B">
        <w:rPr>
          <w:rFonts w:ascii="Times New Roman" w:hAnsi="Times New Roman"/>
          <w:sz w:val="28"/>
          <w:szCs w:val="28"/>
        </w:rPr>
        <w:t xml:space="preserve">-22 лютого 2020 року на базі Попаснянського міського спортивного закладу "Відродження" пройшов чемпіонат Луганської області з класичного </w:t>
      </w:r>
      <w:proofErr w:type="spellStart"/>
      <w:r w:rsidRPr="00B4495B">
        <w:rPr>
          <w:rFonts w:ascii="Times New Roman" w:hAnsi="Times New Roman"/>
          <w:sz w:val="28"/>
          <w:szCs w:val="28"/>
        </w:rPr>
        <w:t>пауерліфтингу</w:t>
      </w:r>
      <w:proofErr w:type="spellEnd"/>
      <w:r w:rsidRPr="00B4495B">
        <w:rPr>
          <w:rFonts w:ascii="Times New Roman" w:hAnsi="Times New Roman"/>
          <w:sz w:val="28"/>
          <w:szCs w:val="28"/>
        </w:rPr>
        <w:t xml:space="preserve"> серед юнаків та дівчат, юніорів та юніорок, присвячений воїнам АТО. Попасняни в котрий раз продемонстрували високі результати та зайняли призові місця.</w:t>
      </w:r>
    </w:p>
    <w:p w:rsidR="00DA62B8" w:rsidRPr="00B4495B" w:rsidRDefault="00DA62B8" w:rsidP="0007113B">
      <w:pPr>
        <w:pStyle w:val="a3"/>
        <w:rPr>
          <w:rFonts w:ascii="Times New Roman" w:eastAsia="Times New Roman" w:hAnsi="Times New Roman" w:cs="Times New Roman"/>
          <w:b/>
          <w:sz w:val="28"/>
          <w:szCs w:val="28"/>
          <w:lang w:val="uk-UA" w:eastAsia="ru-RU"/>
        </w:rPr>
      </w:pPr>
    </w:p>
    <w:p w:rsidR="00585CFC" w:rsidRPr="00B4495B" w:rsidRDefault="005F33D5" w:rsidP="005F33D5">
      <w:pPr>
        <w:pStyle w:val="a3"/>
        <w:jc w:val="center"/>
        <w:rPr>
          <w:rFonts w:ascii="Times New Roman" w:eastAsia="Times New Roman" w:hAnsi="Times New Roman" w:cs="Times New Roman"/>
          <w:b/>
          <w:sz w:val="28"/>
          <w:szCs w:val="28"/>
          <w:lang w:val="uk-UA" w:eastAsia="ru-RU"/>
        </w:rPr>
      </w:pPr>
      <w:r w:rsidRPr="00B4495B">
        <w:rPr>
          <w:rFonts w:ascii="Times New Roman" w:eastAsia="Times New Roman" w:hAnsi="Times New Roman" w:cs="Times New Roman"/>
          <w:b/>
          <w:sz w:val="28"/>
          <w:szCs w:val="28"/>
          <w:lang w:val="uk-UA" w:eastAsia="ru-RU"/>
        </w:rPr>
        <w:t>Сприяння розвитку громадянського суспільства</w:t>
      </w:r>
    </w:p>
    <w:p w:rsidR="00DA62B8" w:rsidRPr="00B4495B" w:rsidRDefault="00DA62B8" w:rsidP="00DA62B8">
      <w:pPr>
        <w:spacing w:before="106" w:after="0" w:line="240" w:lineRule="auto"/>
        <w:ind w:firstLine="567"/>
        <w:jc w:val="both"/>
        <w:rPr>
          <w:rFonts w:ascii="Times New Roman" w:eastAsia="Times New Roman" w:hAnsi="Times New Roman"/>
          <w:color w:val="000000"/>
          <w:kern w:val="24"/>
          <w:sz w:val="28"/>
          <w:szCs w:val="28"/>
          <w:lang w:eastAsia="ru-RU"/>
        </w:rPr>
      </w:pPr>
      <w:r w:rsidRPr="00B4495B">
        <w:rPr>
          <w:rFonts w:ascii="Times New Roman" w:eastAsia="Times New Roman" w:hAnsi="Times New Roman"/>
          <w:color w:val="000000"/>
          <w:kern w:val="24"/>
          <w:sz w:val="28"/>
          <w:szCs w:val="28"/>
          <w:lang w:eastAsia="ru-RU"/>
        </w:rPr>
        <w:t>Потреба в безпеці є базовою потребою людини, а співпраця поліції, громади і влади – найкращий спосіб її забезпечити. Тож в</w:t>
      </w:r>
      <w:r w:rsidRPr="00B4495B">
        <w:rPr>
          <w:rFonts w:ascii="Times New Roman" w:hAnsi="Times New Roman"/>
          <w:sz w:val="28"/>
          <w:szCs w:val="28"/>
          <w:lang w:eastAsia="ru-RU"/>
        </w:rPr>
        <w:t xml:space="preserve"> 2020 році продовжила свою роботу Робоча група з питань безпеки та соціальної згуртованості при Попаснянській міській раді.</w:t>
      </w:r>
      <w:r w:rsidRPr="00B4495B">
        <w:rPr>
          <w:rFonts w:ascii="Times New Roman" w:eastAsia="Times New Roman" w:hAnsi="Times New Roman"/>
          <w:color w:val="000000"/>
          <w:kern w:val="24"/>
          <w:sz w:val="28"/>
          <w:szCs w:val="28"/>
          <w:lang w:eastAsia="ru-RU"/>
        </w:rPr>
        <w:t xml:space="preserve"> До складу робочої групи входять представники владних структур та громадськості.</w:t>
      </w:r>
    </w:p>
    <w:p w:rsidR="00DA62B8" w:rsidRPr="00B4495B" w:rsidRDefault="00DA62B8" w:rsidP="00DA62B8">
      <w:pPr>
        <w:spacing w:before="106" w:after="0" w:line="240" w:lineRule="auto"/>
        <w:ind w:firstLine="567"/>
        <w:jc w:val="both"/>
        <w:rPr>
          <w:rFonts w:ascii="Times New Roman" w:eastAsia="Times New Roman" w:hAnsi="Times New Roman"/>
          <w:color w:val="000000"/>
          <w:kern w:val="24"/>
          <w:sz w:val="28"/>
          <w:szCs w:val="28"/>
          <w:lang w:eastAsia="ru-RU"/>
        </w:rPr>
      </w:pPr>
      <w:r w:rsidRPr="00B4495B">
        <w:rPr>
          <w:rFonts w:ascii="Times New Roman" w:eastAsia="Times New Roman" w:hAnsi="Times New Roman"/>
          <w:color w:val="000000"/>
          <w:kern w:val="24"/>
          <w:sz w:val="28"/>
          <w:szCs w:val="28"/>
          <w:lang w:eastAsia="ru-RU"/>
        </w:rPr>
        <w:t>У 2020 пройшло 7 засідань Робочої  групи, було прийнято 26 рішень.</w:t>
      </w:r>
    </w:p>
    <w:p w:rsidR="00DA62B8" w:rsidRPr="00B4495B" w:rsidRDefault="00DA62B8" w:rsidP="00DA62B8">
      <w:pPr>
        <w:spacing w:after="0" w:line="240" w:lineRule="auto"/>
        <w:ind w:firstLine="567"/>
        <w:jc w:val="both"/>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 xml:space="preserve">На засіданнях Робочої групи постійно </w:t>
      </w:r>
      <w:r w:rsidRPr="00B4495B">
        <w:rPr>
          <w:rFonts w:ascii="Times New Roman" w:eastAsia="Times New Roman" w:hAnsi="Times New Roman"/>
          <w:bCs/>
          <w:sz w:val="28"/>
          <w:szCs w:val="28"/>
          <w:lang w:eastAsia="ru-RU"/>
        </w:rPr>
        <w:t>розглядались</w:t>
      </w:r>
      <w:r w:rsidRPr="00B4495B">
        <w:rPr>
          <w:rFonts w:ascii="Times New Roman" w:eastAsia="Times New Roman" w:hAnsi="Times New Roman"/>
          <w:sz w:val="28"/>
          <w:szCs w:val="28"/>
          <w:lang w:eastAsia="ru-RU"/>
        </w:rPr>
        <w:t xml:space="preserve"> питання безпеки, що турбують представників різних верств населення: молоді, пенсіонерів, інвалідів, жінок та чоловіків, неповнолітніх та ін. Кожен з членів робочої групи вносить </w:t>
      </w:r>
      <w:r w:rsidRPr="00B4495B">
        <w:rPr>
          <w:rFonts w:ascii="Times New Roman" w:eastAsia="Times New Roman" w:hAnsi="Times New Roman"/>
          <w:bCs/>
          <w:sz w:val="28"/>
          <w:szCs w:val="28"/>
          <w:lang w:eastAsia="ru-RU"/>
        </w:rPr>
        <w:t>свої пропозиції</w:t>
      </w:r>
      <w:r w:rsidRPr="00B4495B">
        <w:rPr>
          <w:rFonts w:ascii="Times New Roman" w:eastAsia="Times New Roman" w:hAnsi="Times New Roman"/>
          <w:sz w:val="28"/>
          <w:szCs w:val="28"/>
          <w:lang w:eastAsia="ru-RU"/>
        </w:rPr>
        <w:t xml:space="preserve"> щодо вирішення питань. </w:t>
      </w:r>
    </w:p>
    <w:p w:rsidR="00DA62B8" w:rsidRPr="00B4495B" w:rsidRDefault="00DA62B8" w:rsidP="00DA62B8">
      <w:pPr>
        <w:spacing w:after="0" w:line="240" w:lineRule="auto"/>
        <w:jc w:val="both"/>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 xml:space="preserve">       Дієвим інструментом для вирішення питань безпеки стали постійні звіти представників поліції перед громадським сектором, що відбувалися на засіданнях Робочої групи. </w:t>
      </w:r>
    </w:p>
    <w:p w:rsidR="00DA62B8" w:rsidRPr="00B4495B" w:rsidRDefault="00DA62B8" w:rsidP="00DA62B8">
      <w:pPr>
        <w:spacing w:after="0" w:line="240" w:lineRule="auto"/>
        <w:jc w:val="both"/>
        <w:rPr>
          <w:rFonts w:ascii="Times New Roman" w:hAnsi="Times New Roman"/>
          <w:sz w:val="28"/>
          <w:szCs w:val="28"/>
        </w:rPr>
      </w:pPr>
    </w:p>
    <w:p w:rsidR="00DA62B8" w:rsidRPr="00B4495B" w:rsidRDefault="00DA62B8" w:rsidP="00DA62B8">
      <w:pPr>
        <w:spacing w:after="0" w:line="240" w:lineRule="auto"/>
        <w:ind w:firstLine="567"/>
        <w:jc w:val="both"/>
        <w:rPr>
          <w:rFonts w:ascii="Times New Roman" w:eastAsia="Times New Roman" w:hAnsi="Times New Roman"/>
          <w:sz w:val="28"/>
          <w:szCs w:val="28"/>
          <w:lang w:eastAsia="ru-RU"/>
        </w:rPr>
      </w:pPr>
      <w:r w:rsidRPr="00B4495B">
        <w:rPr>
          <w:rFonts w:ascii="Times New Roman" w:eastAsia="Times New Roman" w:hAnsi="Times New Roman"/>
          <w:sz w:val="28"/>
          <w:szCs w:val="28"/>
          <w:lang w:eastAsia="ru-RU"/>
        </w:rPr>
        <w:t xml:space="preserve">У 2020 році були  підтримані наступні ініціативи з написання </w:t>
      </w:r>
      <w:proofErr w:type="spellStart"/>
      <w:r w:rsidRPr="00B4495B">
        <w:rPr>
          <w:rFonts w:ascii="Times New Roman" w:eastAsia="Times New Roman" w:hAnsi="Times New Roman"/>
          <w:sz w:val="28"/>
          <w:szCs w:val="28"/>
          <w:lang w:eastAsia="ru-RU"/>
        </w:rPr>
        <w:t>проєктних</w:t>
      </w:r>
      <w:proofErr w:type="spellEnd"/>
      <w:r w:rsidRPr="00B4495B">
        <w:rPr>
          <w:rFonts w:ascii="Times New Roman" w:eastAsia="Times New Roman" w:hAnsi="Times New Roman"/>
          <w:sz w:val="28"/>
          <w:szCs w:val="28"/>
          <w:lang w:eastAsia="ru-RU"/>
        </w:rPr>
        <w:t xml:space="preserve"> заявок :</w:t>
      </w:r>
    </w:p>
    <w:p w:rsidR="00DA62B8" w:rsidRPr="00B4495B" w:rsidRDefault="00DA62B8" w:rsidP="00DA62B8">
      <w:pPr>
        <w:jc w:val="both"/>
        <w:rPr>
          <w:rFonts w:ascii="Times New Roman" w:hAnsi="Times New Roman"/>
          <w:sz w:val="28"/>
          <w:szCs w:val="28"/>
        </w:rPr>
      </w:pPr>
      <w:r w:rsidRPr="00B4495B">
        <w:rPr>
          <w:rFonts w:ascii="Times New Roman" w:hAnsi="Times New Roman"/>
          <w:sz w:val="28"/>
          <w:szCs w:val="28"/>
        </w:rPr>
        <w:t>У рамках співпраці виконавчого комітету Попаснянської міської ради:</w:t>
      </w:r>
    </w:p>
    <w:p w:rsidR="00DA62B8" w:rsidRPr="00B4495B" w:rsidRDefault="00DA62B8" w:rsidP="00DA62B8">
      <w:pPr>
        <w:jc w:val="both"/>
        <w:rPr>
          <w:rFonts w:ascii="Times New Roman" w:hAnsi="Times New Roman"/>
          <w:sz w:val="28"/>
          <w:szCs w:val="28"/>
        </w:rPr>
      </w:pPr>
      <w:r w:rsidRPr="00B4495B">
        <w:rPr>
          <w:rFonts w:ascii="Times New Roman" w:hAnsi="Times New Roman"/>
          <w:sz w:val="24"/>
        </w:rPr>
        <w:t xml:space="preserve">- </w:t>
      </w:r>
      <w:r w:rsidRPr="00B4495B">
        <w:rPr>
          <w:rFonts w:ascii="Times New Roman" w:hAnsi="Times New Roman"/>
          <w:sz w:val="28"/>
          <w:szCs w:val="28"/>
        </w:rPr>
        <w:t>з управлінням Верховного комісара ООН у справах біженців (УВКБ ООН) розпочато реалізацію проєкту «Центр громадського дозвілля молоді та людей похилого віку» в мікрорайоні «Черемушки» по вул. Бахмутська. Загальна вартість проекту</w:t>
      </w:r>
      <w:r w:rsidR="00542875" w:rsidRPr="00B4495B">
        <w:rPr>
          <w:rFonts w:ascii="Times New Roman" w:hAnsi="Times New Roman"/>
          <w:sz w:val="28"/>
          <w:szCs w:val="28"/>
        </w:rPr>
        <w:t xml:space="preserve"> - 698.000 грн. </w:t>
      </w:r>
      <w:r w:rsidRPr="00B4495B">
        <w:rPr>
          <w:rFonts w:ascii="Times New Roman" w:hAnsi="Times New Roman"/>
          <w:sz w:val="28"/>
          <w:szCs w:val="28"/>
        </w:rPr>
        <w:t>З них: ремонтні роботи - 462.000 грн, закупівля обладнання - 236.000 грн.</w:t>
      </w:r>
    </w:p>
    <w:p w:rsidR="00DA62B8" w:rsidRPr="00B4495B" w:rsidRDefault="00DA62B8" w:rsidP="00542875">
      <w:pPr>
        <w:jc w:val="both"/>
        <w:rPr>
          <w:rFonts w:ascii="Times New Roman" w:hAnsi="Times New Roman"/>
          <w:color w:val="050505"/>
          <w:sz w:val="28"/>
          <w:szCs w:val="28"/>
        </w:rPr>
      </w:pPr>
      <w:r w:rsidRPr="00B4495B">
        <w:rPr>
          <w:rFonts w:ascii="Times New Roman" w:hAnsi="Times New Roman"/>
          <w:sz w:val="28"/>
          <w:szCs w:val="28"/>
        </w:rPr>
        <w:t xml:space="preserve">- з  </w:t>
      </w:r>
      <w:hyperlink r:id="rId20" w:history="1">
        <w:r w:rsidRPr="00B4495B">
          <w:rPr>
            <w:rFonts w:ascii="Times New Roman" w:hAnsi="Times New Roman"/>
            <w:bCs/>
            <w:sz w:val="28"/>
            <w:szCs w:val="28"/>
            <w:shd w:val="clear" w:color="auto" w:fill="FFFFFF"/>
          </w:rPr>
          <w:t>USAID</w:t>
        </w:r>
      </w:hyperlink>
      <w:r w:rsidRPr="00B4495B">
        <w:rPr>
          <w:rFonts w:ascii="Times New Roman" w:hAnsi="Times New Roman"/>
          <w:color w:val="050505"/>
          <w:sz w:val="28"/>
          <w:szCs w:val="28"/>
        </w:rPr>
        <w:t xml:space="preserve"> «Демократичне врядування у Східній Україні» було обрано місто Попасна, як площадку, яка відповідає всім необхідним факторам для реалізації пілотного проекту </w:t>
      </w:r>
      <w:r w:rsidRPr="00B4495B">
        <w:rPr>
          <w:rFonts w:ascii="Times New Roman" w:hAnsi="Times New Roman"/>
          <w:color w:val="050505"/>
          <w:sz w:val="28"/>
          <w:szCs w:val="28"/>
          <w:shd w:val="clear" w:color="auto" w:fill="FFFFFF"/>
        </w:rPr>
        <w:t>з будівництва Центру Громадської Взаємодії</w:t>
      </w:r>
      <w:r w:rsidRPr="00B4495B">
        <w:rPr>
          <w:rFonts w:ascii="Times New Roman" w:hAnsi="Times New Roman"/>
          <w:color w:val="050505"/>
          <w:sz w:val="28"/>
          <w:szCs w:val="28"/>
        </w:rPr>
        <w:t xml:space="preserve">, аналогам якому немає в Україні. Центр буде знаходитись по вулиці Базарна навпроти будинку №2. Це буде нова, сучасна споруда, обладнана сучасними меблями та оргтехнікою. </w:t>
      </w:r>
    </w:p>
    <w:p w:rsidR="00DA62B8" w:rsidRPr="00B4495B" w:rsidRDefault="00DA62B8" w:rsidP="00542875">
      <w:pPr>
        <w:jc w:val="both"/>
        <w:rPr>
          <w:rFonts w:ascii="Times New Roman" w:hAnsi="Times New Roman"/>
          <w:b/>
          <w:color w:val="050505"/>
          <w:sz w:val="28"/>
          <w:szCs w:val="28"/>
        </w:rPr>
      </w:pPr>
      <w:r w:rsidRPr="00B4495B">
        <w:rPr>
          <w:rFonts w:ascii="Times New Roman" w:hAnsi="Times New Roman"/>
          <w:color w:val="050505"/>
          <w:sz w:val="28"/>
          <w:szCs w:val="28"/>
        </w:rPr>
        <w:t xml:space="preserve">- </w:t>
      </w:r>
      <w:r w:rsidRPr="00B4495B">
        <w:rPr>
          <w:rFonts w:ascii="Times New Roman" w:hAnsi="Times New Roman"/>
          <w:sz w:val="28"/>
          <w:szCs w:val="28"/>
        </w:rPr>
        <w:t xml:space="preserve">з  </w:t>
      </w:r>
      <w:hyperlink r:id="rId21" w:history="1">
        <w:r w:rsidRPr="00B4495B">
          <w:rPr>
            <w:rFonts w:ascii="Times New Roman" w:hAnsi="Times New Roman"/>
            <w:bCs/>
            <w:sz w:val="28"/>
            <w:szCs w:val="28"/>
            <w:shd w:val="clear" w:color="auto" w:fill="FFFFFF"/>
          </w:rPr>
          <w:t>USAID</w:t>
        </w:r>
      </w:hyperlink>
      <w:r w:rsidRPr="00B4495B">
        <w:rPr>
          <w:rFonts w:ascii="Times New Roman" w:hAnsi="Times New Roman"/>
          <w:sz w:val="28"/>
          <w:szCs w:val="28"/>
        </w:rPr>
        <w:t xml:space="preserve">  був реалізований про</w:t>
      </w:r>
      <w:r w:rsidR="00542875" w:rsidRPr="00B4495B">
        <w:rPr>
          <w:rFonts w:ascii="Times New Roman" w:hAnsi="Times New Roman"/>
          <w:sz w:val="28"/>
          <w:szCs w:val="28"/>
        </w:rPr>
        <w:t>є</w:t>
      </w:r>
      <w:r w:rsidRPr="00B4495B">
        <w:rPr>
          <w:rFonts w:ascii="Times New Roman" w:hAnsi="Times New Roman"/>
          <w:sz w:val="28"/>
          <w:szCs w:val="28"/>
        </w:rPr>
        <w:t xml:space="preserve">кт  «Створення </w:t>
      </w:r>
      <w:proofErr w:type="spellStart"/>
      <w:r w:rsidRPr="00B4495B">
        <w:rPr>
          <w:rFonts w:ascii="Times New Roman" w:hAnsi="Times New Roman"/>
          <w:sz w:val="28"/>
          <w:szCs w:val="28"/>
        </w:rPr>
        <w:t>конференцзали</w:t>
      </w:r>
      <w:proofErr w:type="spellEnd"/>
      <w:r w:rsidRPr="00B4495B">
        <w:rPr>
          <w:rFonts w:ascii="Times New Roman" w:hAnsi="Times New Roman"/>
          <w:sz w:val="28"/>
          <w:szCs w:val="28"/>
        </w:rPr>
        <w:t xml:space="preserve"> та зали засідань  з системою голосування «</w:t>
      </w:r>
      <w:r w:rsidR="00B4495B">
        <w:rPr>
          <w:rFonts w:ascii="Times New Roman" w:hAnsi="Times New Roman"/>
          <w:sz w:val="28"/>
          <w:szCs w:val="28"/>
        </w:rPr>
        <w:t>ВІЧЕ</w:t>
      </w:r>
      <w:r w:rsidRPr="00B4495B">
        <w:rPr>
          <w:rFonts w:ascii="Times New Roman" w:hAnsi="Times New Roman"/>
          <w:sz w:val="28"/>
          <w:szCs w:val="28"/>
        </w:rPr>
        <w:t>». Загальна вартість проекту: 780912 грн</w:t>
      </w:r>
    </w:p>
    <w:p w:rsidR="00DA62B8" w:rsidRPr="00B4495B" w:rsidRDefault="00DA62B8" w:rsidP="00DA62B8">
      <w:pPr>
        <w:rPr>
          <w:rFonts w:ascii="Times New Roman" w:hAnsi="Times New Roman"/>
          <w:b/>
          <w:sz w:val="28"/>
        </w:rPr>
      </w:pPr>
      <w:r w:rsidRPr="00B4495B">
        <w:rPr>
          <w:rFonts w:ascii="Times New Roman" w:hAnsi="Times New Roman"/>
          <w:b/>
          <w:sz w:val="28"/>
        </w:rPr>
        <w:t>ГО «Агенція місцевого розвитку територіальної громади міста Попасна»</w:t>
      </w:r>
    </w:p>
    <w:p w:rsidR="00DA62B8" w:rsidRPr="00B4495B" w:rsidRDefault="00DA62B8" w:rsidP="00DA62B8">
      <w:pPr>
        <w:pStyle w:val="a6"/>
        <w:numPr>
          <w:ilvl w:val="0"/>
          <w:numId w:val="11"/>
        </w:numPr>
        <w:rPr>
          <w:rFonts w:ascii="Times New Roman" w:hAnsi="Times New Roman"/>
          <w:sz w:val="28"/>
          <w:lang w:val="uk-UA"/>
        </w:rPr>
      </w:pPr>
      <w:r w:rsidRPr="00B4495B">
        <w:rPr>
          <w:rFonts w:ascii="Times New Roman" w:hAnsi="Times New Roman"/>
          <w:sz w:val="28"/>
          <w:lang w:val="uk-UA"/>
        </w:rPr>
        <w:t>Проєкт  - «Фестиваль Івана Купала - бюджет проєкту 63 050грн.</w:t>
      </w:r>
    </w:p>
    <w:p w:rsidR="00DA62B8" w:rsidRPr="00B4495B" w:rsidRDefault="00DA62B8" w:rsidP="00DA62B8">
      <w:pPr>
        <w:rPr>
          <w:rFonts w:ascii="Times New Roman" w:hAnsi="Times New Roman"/>
          <w:b/>
          <w:sz w:val="28"/>
        </w:rPr>
      </w:pPr>
      <w:r w:rsidRPr="00B4495B">
        <w:rPr>
          <w:rFonts w:ascii="Times New Roman" w:hAnsi="Times New Roman"/>
          <w:b/>
          <w:sz w:val="28"/>
        </w:rPr>
        <w:t>ГО «Попаснянська ініціатива»</w:t>
      </w:r>
    </w:p>
    <w:p w:rsidR="00DA62B8" w:rsidRPr="00B4495B" w:rsidRDefault="00DA62B8" w:rsidP="00DA62B8">
      <w:pPr>
        <w:pStyle w:val="a6"/>
        <w:numPr>
          <w:ilvl w:val="0"/>
          <w:numId w:val="11"/>
        </w:numPr>
        <w:rPr>
          <w:rFonts w:ascii="Times New Roman" w:hAnsi="Times New Roman"/>
          <w:bCs/>
          <w:sz w:val="28"/>
          <w:szCs w:val="28"/>
          <w:lang w:val="uk-UA"/>
        </w:rPr>
      </w:pPr>
      <w:r w:rsidRPr="00B4495B">
        <w:rPr>
          <w:rFonts w:ascii="Times New Roman" w:hAnsi="Times New Roman"/>
          <w:bCs/>
          <w:sz w:val="28"/>
          <w:szCs w:val="28"/>
          <w:lang w:val="uk-UA"/>
        </w:rPr>
        <w:lastRenderedPageBreak/>
        <w:t>Проєкт  -  діалоговий майданчик «На службі у громади» в безпечній зоні на площі Героїв м.Попасна – бюджет проєкту 10 421 грн.</w:t>
      </w:r>
    </w:p>
    <w:p w:rsidR="00DA62B8" w:rsidRPr="00B4495B" w:rsidRDefault="00DA62B8" w:rsidP="00DA62B8">
      <w:pPr>
        <w:pStyle w:val="a6"/>
        <w:numPr>
          <w:ilvl w:val="0"/>
          <w:numId w:val="11"/>
        </w:numPr>
        <w:rPr>
          <w:rFonts w:ascii="Times New Roman" w:hAnsi="Times New Roman"/>
          <w:bCs/>
          <w:sz w:val="28"/>
          <w:szCs w:val="28"/>
          <w:lang w:val="uk-UA"/>
        </w:rPr>
      </w:pPr>
      <w:r w:rsidRPr="00B4495B">
        <w:rPr>
          <w:rFonts w:ascii="Times New Roman" w:hAnsi="Times New Roman"/>
          <w:sz w:val="28"/>
          <w:szCs w:val="28"/>
          <w:lang w:val="uk-UA" w:eastAsia="ru-RU"/>
        </w:rPr>
        <w:t xml:space="preserve">Облаштування пляжної зони ставка «Парковий» зі сторони ВРЗ  м.Попасна – бюджет проєкту </w:t>
      </w:r>
      <w:r w:rsidRPr="00B4495B">
        <w:rPr>
          <w:rFonts w:ascii="Times New Roman" w:hAnsi="Times New Roman"/>
          <w:sz w:val="28"/>
          <w:lang w:val="uk-UA"/>
        </w:rPr>
        <w:t>100 000 грн.</w:t>
      </w:r>
    </w:p>
    <w:p w:rsidR="00DA62B8" w:rsidRPr="00B4495B" w:rsidRDefault="00DA62B8" w:rsidP="00DA62B8">
      <w:pPr>
        <w:rPr>
          <w:rFonts w:ascii="Times New Roman" w:hAnsi="Times New Roman"/>
          <w:b/>
          <w:sz w:val="28"/>
        </w:rPr>
      </w:pPr>
      <w:r w:rsidRPr="00B4495B">
        <w:rPr>
          <w:rFonts w:ascii="Times New Roman" w:hAnsi="Times New Roman"/>
          <w:b/>
          <w:sz w:val="28"/>
        </w:rPr>
        <w:t>ГО «КОМРОЗ»</w:t>
      </w:r>
    </w:p>
    <w:p w:rsidR="00DA62B8" w:rsidRPr="00B4495B" w:rsidRDefault="00DA62B8" w:rsidP="00DA62B8">
      <w:pPr>
        <w:pStyle w:val="a6"/>
        <w:numPr>
          <w:ilvl w:val="0"/>
          <w:numId w:val="11"/>
        </w:numPr>
        <w:rPr>
          <w:rFonts w:ascii="Times New Roman" w:hAnsi="Times New Roman"/>
          <w:sz w:val="28"/>
          <w:lang w:val="uk-UA"/>
        </w:rPr>
      </w:pPr>
      <w:r w:rsidRPr="00B4495B">
        <w:rPr>
          <w:rFonts w:ascii="Times New Roman" w:hAnsi="Times New Roman"/>
          <w:sz w:val="28"/>
          <w:lang w:val="uk-UA"/>
        </w:rPr>
        <w:t xml:space="preserve">Проєкт – «Створення безпечних умов для навчання та розвитку дітей </w:t>
      </w:r>
      <w:proofErr w:type="spellStart"/>
      <w:r w:rsidRPr="00B4495B">
        <w:rPr>
          <w:rFonts w:ascii="Times New Roman" w:hAnsi="Times New Roman"/>
          <w:sz w:val="28"/>
          <w:lang w:val="uk-UA"/>
        </w:rPr>
        <w:t>Комишуваського</w:t>
      </w:r>
      <w:proofErr w:type="spellEnd"/>
      <w:r w:rsidRPr="00B4495B">
        <w:rPr>
          <w:rFonts w:ascii="Times New Roman" w:hAnsi="Times New Roman"/>
          <w:sz w:val="28"/>
          <w:lang w:val="uk-UA"/>
        </w:rPr>
        <w:t xml:space="preserve"> НВК «ЗНЗ-ДНЗ» - бюджет проєкту 657 902 грн.</w:t>
      </w:r>
    </w:p>
    <w:p w:rsidR="00DA62B8" w:rsidRPr="00B4495B" w:rsidRDefault="00DA62B8" w:rsidP="00DA62B8">
      <w:pPr>
        <w:pStyle w:val="a6"/>
        <w:numPr>
          <w:ilvl w:val="0"/>
          <w:numId w:val="11"/>
        </w:numPr>
        <w:rPr>
          <w:rFonts w:ascii="Times New Roman" w:hAnsi="Times New Roman"/>
          <w:sz w:val="28"/>
          <w:lang w:val="uk-UA"/>
        </w:rPr>
      </w:pPr>
      <w:r w:rsidRPr="00B4495B">
        <w:rPr>
          <w:rFonts w:ascii="Times New Roman" w:hAnsi="Times New Roman"/>
          <w:sz w:val="28"/>
          <w:lang w:val="uk-UA"/>
        </w:rPr>
        <w:t>Проєкт – «Професійний, інноваційний та всебічно підготовлений випускник галузі «сільське господарство» – запорука економічної спроможності Попаснянської громади» -бюджет проєкту  742 200 грн.</w:t>
      </w:r>
    </w:p>
    <w:p w:rsidR="00DA62B8" w:rsidRPr="00B4495B" w:rsidRDefault="00DA62B8" w:rsidP="00DA62B8">
      <w:pPr>
        <w:pStyle w:val="a6"/>
        <w:numPr>
          <w:ilvl w:val="0"/>
          <w:numId w:val="11"/>
        </w:numPr>
        <w:rPr>
          <w:rFonts w:ascii="Times New Roman" w:hAnsi="Times New Roman"/>
          <w:sz w:val="28"/>
          <w:lang w:val="uk-UA"/>
        </w:rPr>
      </w:pPr>
      <w:r w:rsidRPr="00B4495B">
        <w:rPr>
          <w:rFonts w:ascii="Times New Roman" w:hAnsi="Times New Roman"/>
          <w:sz w:val="28"/>
          <w:lang w:val="uk-UA"/>
        </w:rPr>
        <w:t>Проєкт «Надання можливості проведення цікавого дозвілля усім групам населення»  - бюджет проєкту   200 000 грн.</w:t>
      </w:r>
    </w:p>
    <w:p w:rsidR="00DA62B8" w:rsidRPr="00B4495B" w:rsidRDefault="00DA62B8" w:rsidP="00DA62B8">
      <w:pPr>
        <w:pStyle w:val="a6"/>
        <w:numPr>
          <w:ilvl w:val="0"/>
          <w:numId w:val="11"/>
        </w:numPr>
        <w:rPr>
          <w:rFonts w:ascii="Times New Roman" w:hAnsi="Times New Roman"/>
          <w:sz w:val="28"/>
          <w:lang w:val="uk-UA"/>
        </w:rPr>
      </w:pPr>
      <w:r w:rsidRPr="00B4495B">
        <w:rPr>
          <w:rFonts w:ascii="Times New Roman" w:hAnsi="Times New Roman"/>
          <w:sz w:val="28"/>
          <w:lang w:val="uk-UA"/>
        </w:rPr>
        <w:t>Проєкт – «Велосипед – це спорт, здоров’я та екологічна безпека» - бюджет проєкту  98 620 грн</w:t>
      </w:r>
    </w:p>
    <w:p w:rsidR="00DA62B8" w:rsidRPr="00B4495B" w:rsidRDefault="00DA62B8" w:rsidP="00DA62B8">
      <w:pPr>
        <w:rPr>
          <w:rFonts w:ascii="Times New Roman" w:hAnsi="Times New Roman"/>
          <w:sz w:val="28"/>
        </w:rPr>
      </w:pPr>
      <w:r w:rsidRPr="00B4495B">
        <w:rPr>
          <w:rFonts w:ascii="Times New Roman" w:hAnsi="Times New Roman"/>
          <w:b/>
          <w:sz w:val="28"/>
        </w:rPr>
        <w:t>ГО  «Клуб для дітей та молоді  з особливими  потребами «Шанс»</w:t>
      </w:r>
    </w:p>
    <w:p w:rsidR="00DA62B8" w:rsidRPr="00B4495B" w:rsidRDefault="00DA62B8" w:rsidP="00DA62B8">
      <w:pPr>
        <w:pStyle w:val="a6"/>
        <w:numPr>
          <w:ilvl w:val="0"/>
          <w:numId w:val="11"/>
        </w:numPr>
        <w:rPr>
          <w:rFonts w:ascii="Times New Roman" w:hAnsi="Times New Roman"/>
          <w:sz w:val="28"/>
          <w:szCs w:val="28"/>
          <w:lang w:val="uk-UA"/>
        </w:rPr>
      </w:pPr>
      <w:r w:rsidRPr="00B4495B">
        <w:rPr>
          <w:rFonts w:ascii="Times New Roman" w:hAnsi="Times New Roman"/>
          <w:sz w:val="28"/>
          <w:lang w:val="uk-UA"/>
        </w:rPr>
        <w:t xml:space="preserve">Проєкт - «Рівні можливості для всіх» - бюджет проєкту   </w:t>
      </w:r>
      <w:r w:rsidRPr="00B4495B">
        <w:rPr>
          <w:rFonts w:ascii="Times New Roman" w:hAnsi="Times New Roman"/>
          <w:sz w:val="28"/>
          <w:szCs w:val="28"/>
          <w:lang w:val="uk-UA"/>
        </w:rPr>
        <w:t>48998грн.</w:t>
      </w:r>
    </w:p>
    <w:p w:rsidR="00DA62B8" w:rsidRPr="00B4495B" w:rsidRDefault="00DA62B8" w:rsidP="00DA62B8">
      <w:pPr>
        <w:rPr>
          <w:rFonts w:ascii="Times New Roman" w:hAnsi="Times New Roman"/>
          <w:b/>
          <w:sz w:val="28"/>
        </w:rPr>
      </w:pPr>
      <w:r w:rsidRPr="00B4495B">
        <w:rPr>
          <w:rFonts w:ascii="Times New Roman" w:hAnsi="Times New Roman"/>
          <w:b/>
          <w:sz w:val="28"/>
        </w:rPr>
        <w:t>ГО «</w:t>
      </w:r>
      <w:proofErr w:type="spellStart"/>
      <w:r w:rsidRPr="00B4495B">
        <w:rPr>
          <w:rFonts w:ascii="Times New Roman" w:hAnsi="Times New Roman"/>
          <w:b/>
          <w:sz w:val="28"/>
        </w:rPr>
        <w:t>Сінергія</w:t>
      </w:r>
      <w:proofErr w:type="spellEnd"/>
      <w:r w:rsidRPr="00B4495B">
        <w:rPr>
          <w:rFonts w:ascii="Times New Roman" w:hAnsi="Times New Roman"/>
          <w:b/>
          <w:sz w:val="28"/>
        </w:rPr>
        <w:t>»</w:t>
      </w:r>
    </w:p>
    <w:p w:rsidR="00DA62B8" w:rsidRPr="00B4495B" w:rsidRDefault="00DA62B8" w:rsidP="00DA62B8">
      <w:pPr>
        <w:pStyle w:val="a6"/>
        <w:numPr>
          <w:ilvl w:val="0"/>
          <w:numId w:val="11"/>
        </w:numPr>
        <w:rPr>
          <w:rFonts w:ascii="Times New Roman" w:hAnsi="Times New Roman"/>
          <w:sz w:val="28"/>
          <w:lang w:val="uk-UA"/>
        </w:rPr>
      </w:pPr>
      <w:r w:rsidRPr="00B4495B">
        <w:rPr>
          <w:rFonts w:ascii="Times New Roman" w:hAnsi="Times New Roman"/>
          <w:sz w:val="28"/>
          <w:lang w:val="uk-UA"/>
        </w:rPr>
        <w:t>Проєкт «Розвиток підприємницької діяльності в місті Попасна, шляхом популяризації кращих практик локального бізнесу» - бюджет проєкту  5439,69 USD</w:t>
      </w:r>
    </w:p>
    <w:p w:rsidR="00DA62B8" w:rsidRPr="00B4495B" w:rsidRDefault="00DA62B8" w:rsidP="00DA62B8">
      <w:pPr>
        <w:pStyle w:val="a6"/>
        <w:numPr>
          <w:ilvl w:val="0"/>
          <w:numId w:val="11"/>
        </w:numPr>
        <w:rPr>
          <w:rFonts w:ascii="Times New Roman" w:hAnsi="Times New Roman"/>
          <w:sz w:val="28"/>
          <w:lang w:val="uk-UA"/>
        </w:rPr>
      </w:pPr>
      <w:r w:rsidRPr="00B4495B">
        <w:rPr>
          <w:rFonts w:ascii="Times New Roman" w:hAnsi="Times New Roman"/>
          <w:sz w:val="28"/>
          <w:lang w:val="uk-UA"/>
        </w:rPr>
        <w:t xml:space="preserve">Проєкт  відкриття «Клубу </w:t>
      </w:r>
      <w:proofErr w:type="spellStart"/>
      <w:r w:rsidRPr="00B4495B">
        <w:rPr>
          <w:rFonts w:ascii="Times New Roman" w:hAnsi="Times New Roman"/>
          <w:sz w:val="28"/>
          <w:lang w:val="uk-UA"/>
        </w:rPr>
        <w:t>інноватики</w:t>
      </w:r>
      <w:proofErr w:type="spellEnd"/>
      <w:r w:rsidRPr="00B4495B">
        <w:rPr>
          <w:rFonts w:ascii="Times New Roman" w:hAnsi="Times New Roman"/>
          <w:sz w:val="28"/>
          <w:lang w:val="uk-UA"/>
        </w:rPr>
        <w:t>» на базі Попаснянського будинку дитячої та юнацької творчості для гуртування молоді в громаді в позаурочний час  - бюджет проєкту  35349 USD</w:t>
      </w:r>
    </w:p>
    <w:p w:rsidR="00DA62B8" w:rsidRPr="00B4495B" w:rsidRDefault="00DA62B8" w:rsidP="00DA62B8">
      <w:pPr>
        <w:pStyle w:val="a6"/>
        <w:numPr>
          <w:ilvl w:val="0"/>
          <w:numId w:val="11"/>
        </w:numPr>
        <w:rPr>
          <w:rFonts w:ascii="Times New Roman" w:hAnsi="Times New Roman"/>
          <w:sz w:val="28"/>
          <w:lang w:val="uk-UA"/>
        </w:rPr>
      </w:pPr>
      <w:r w:rsidRPr="00B4495B">
        <w:rPr>
          <w:rFonts w:ascii="Times New Roman" w:hAnsi="Times New Roman"/>
          <w:sz w:val="28"/>
          <w:lang w:val="uk-UA"/>
        </w:rPr>
        <w:t>Проєкт - фестиваль «</w:t>
      </w:r>
      <w:proofErr w:type="spellStart"/>
      <w:r w:rsidRPr="00B4495B">
        <w:rPr>
          <w:rFonts w:ascii="Times New Roman" w:hAnsi="Times New Roman"/>
          <w:sz w:val="28"/>
          <w:lang w:val="uk-UA"/>
        </w:rPr>
        <w:t>Paslawsky’FEST</w:t>
      </w:r>
      <w:proofErr w:type="spellEnd"/>
      <w:r w:rsidRPr="00B4495B">
        <w:rPr>
          <w:rFonts w:ascii="Times New Roman" w:hAnsi="Times New Roman"/>
          <w:sz w:val="28"/>
          <w:lang w:val="uk-UA"/>
        </w:rPr>
        <w:t>» - бюджет проєкту - приблизно 2000 USD</w:t>
      </w:r>
    </w:p>
    <w:p w:rsidR="00DA62B8" w:rsidRPr="00B4495B" w:rsidRDefault="00DA62B8" w:rsidP="00DA62B8">
      <w:pPr>
        <w:rPr>
          <w:rFonts w:ascii="Times New Roman" w:hAnsi="Times New Roman"/>
          <w:b/>
          <w:sz w:val="28"/>
        </w:rPr>
      </w:pPr>
      <w:r w:rsidRPr="00B4495B">
        <w:rPr>
          <w:rFonts w:ascii="Times New Roman" w:hAnsi="Times New Roman"/>
          <w:b/>
          <w:sz w:val="28"/>
        </w:rPr>
        <w:t xml:space="preserve">ГО «Я вірю в своє місто» </w:t>
      </w:r>
    </w:p>
    <w:p w:rsidR="00DA62B8" w:rsidRPr="00B4495B" w:rsidRDefault="00DA62B8" w:rsidP="00DA62B8">
      <w:pPr>
        <w:pStyle w:val="a6"/>
        <w:numPr>
          <w:ilvl w:val="0"/>
          <w:numId w:val="11"/>
        </w:numPr>
        <w:rPr>
          <w:rFonts w:ascii="Times New Roman" w:hAnsi="Times New Roman"/>
          <w:sz w:val="28"/>
          <w:lang w:val="uk-UA"/>
        </w:rPr>
      </w:pPr>
      <w:r w:rsidRPr="00B4495B">
        <w:rPr>
          <w:rFonts w:ascii="Times New Roman" w:hAnsi="Times New Roman"/>
          <w:sz w:val="28"/>
          <w:lang w:val="uk-UA"/>
        </w:rPr>
        <w:t xml:space="preserve">Проєкт «Безпечні дороги» -бюджет проєкту </w:t>
      </w:r>
      <w:r w:rsidRPr="00B4495B">
        <w:rPr>
          <w:rFonts w:ascii="Times New Roman" w:hAnsi="Times New Roman"/>
          <w:b/>
          <w:sz w:val="28"/>
          <w:lang w:val="uk-UA"/>
        </w:rPr>
        <w:t xml:space="preserve"> </w:t>
      </w:r>
      <w:r w:rsidRPr="00B4495B">
        <w:rPr>
          <w:rFonts w:ascii="Times New Roman" w:hAnsi="Times New Roman"/>
          <w:sz w:val="28"/>
          <w:lang w:val="uk-UA"/>
        </w:rPr>
        <w:t>70 176 грн.</w:t>
      </w:r>
    </w:p>
    <w:p w:rsidR="00DA62B8" w:rsidRPr="00B4495B" w:rsidRDefault="00DA62B8" w:rsidP="00DA62B8">
      <w:pPr>
        <w:rPr>
          <w:rFonts w:ascii="Times New Roman" w:hAnsi="Times New Roman"/>
          <w:b/>
          <w:sz w:val="28"/>
        </w:rPr>
      </w:pPr>
      <w:r w:rsidRPr="00B4495B">
        <w:rPr>
          <w:rFonts w:ascii="Times New Roman" w:hAnsi="Times New Roman"/>
          <w:b/>
          <w:sz w:val="28"/>
        </w:rPr>
        <w:t xml:space="preserve">ГО « Дій заради мрій» </w:t>
      </w:r>
    </w:p>
    <w:p w:rsidR="00DA62B8" w:rsidRPr="00B4495B" w:rsidRDefault="00DA62B8" w:rsidP="00DA62B8">
      <w:pPr>
        <w:rPr>
          <w:rFonts w:ascii="Times New Roman" w:hAnsi="Times New Roman"/>
          <w:sz w:val="28"/>
        </w:rPr>
      </w:pPr>
      <w:r w:rsidRPr="00B4495B">
        <w:rPr>
          <w:rFonts w:ascii="Times New Roman" w:hAnsi="Times New Roman"/>
          <w:sz w:val="28"/>
        </w:rPr>
        <w:t>Проєкт « Облаштування зони відпочинку та неформальної освіти» -  бюджет проєкту 133500 грн.</w:t>
      </w:r>
    </w:p>
    <w:p w:rsidR="00DA62B8" w:rsidRPr="00B4495B" w:rsidRDefault="00DA62B8" w:rsidP="00DA62B8">
      <w:pPr>
        <w:jc w:val="center"/>
        <w:rPr>
          <w:rFonts w:ascii="Times New Roman" w:hAnsi="Times New Roman"/>
          <w:b/>
          <w:sz w:val="28"/>
        </w:rPr>
      </w:pPr>
      <w:r w:rsidRPr="00B4495B">
        <w:rPr>
          <w:rFonts w:ascii="Times New Roman" w:hAnsi="Times New Roman"/>
          <w:b/>
          <w:sz w:val="28"/>
        </w:rPr>
        <w:t>ГО Батьківська спільнота учбових закладів Попаснянського району</w:t>
      </w:r>
    </w:p>
    <w:p w:rsidR="00DA62B8" w:rsidRPr="00B4495B" w:rsidRDefault="00DA62B8" w:rsidP="00DA62B8">
      <w:pPr>
        <w:pStyle w:val="a6"/>
        <w:numPr>
          <w:ilvl w:val="0"/>
          <w:numId w:val="11"/>
        </w:numPr>
        <w:rPr>
          <w:rFonts w:ascii="Times New Roman" w:hAnsi="Times New Roman"/>
          <w:b/>
          <w:sz w:val="28"/>
          <w:szCs w:val="28"/>
          <w:lang w:val="uk-UA"/>
        </w:rPr>
      </w:pPr>
      <w:r w:rsidRPr="00B4495B">
        <w:rPr>
          <w:rFonts w:ascii="Times New Roman" w:hAnsi="Times New Roman"/>
          <w:sz w:val="24"/>
          <w:lang w:val="uk-UA"/>
        </w:rPr>
        <w:lastRenderedPageBreak/>
        <w:t>“</w:t>
      </w:r>
      <w:r w:rsidRPr="00B4495B">
        <w:rPr>
          <w:rFonts w:ascii="Times New Roman" w:hAnsi="Times New Roman"/>
          <w:sz w:val="28"/>
          <w:szCs w:val="28"/>
          <w:lang w:val="uk-UA"/>
        </w:rPr>
        <w:t>Комплексне реагування в умовах надзвичайної ситуації на потреби населення, потерпілого від конфлікту на сході України” – бюджет проєкту 129920грн.</w:t>
      </w:r>
    </w:p>
    <w:p w:rsidR="00DA62B8" w:rsidRPr="00B4495B" w:rsidRDefault="00DA62B8" w:rsidP="00DA62B8">
      <w:pPr>
        <w:rPr>
          <w:rFonts w:ascii="Times New Roman" w:hAnsi="Times New Roman"/>
          <w:b/>
          <w:sz w:val="28"/>
        </w:rPr>
      </w:pPr>
      <w:r w:rsidRPr="00B4495B">
        <w:rPr>
          <w:rFonts w:ascii="Times New Roman" w:hAnsi="Times New Roman"/>
          <w:b/>
          <w:sz w:val="28"/>
        </w:rPr>
        <w:t>Ініціативна група мешканців мікрорайону «ВРЗ»</w:t>
      </w:r>
    </w:p>
    <w:p w:rsidR="00DA62B8" w:rsidRPr="00B4495B" w:rsidRDefault="00DA62B8" w:rsidP="00DA62B8">
      <w:pPr>
        <w:pStyle w:val="a6"/>
        <w:numPr>
          <w:ilvl w:val="0"/>
          <w:numId w:val="11"/>
        </w:numPr>
        <w:rPr>
          <w:rFonts w:ascii="Times New Roman" w:hAnsi="Times New Roman"/>
          <w:b/>
          <w:sz w:val="28"/>
          <w:lang w:val="uk-UA"/>
        </w:rPr>
      </w:pPr>
      <w:r w:rsidRPr="00B4495B">
        <w:rPr>
          <w:rFonts w:ascii="Times New Roman" w:hAnsi="Times New Roman"/>
          <w:sz w:val="28"/>
          <w:lang w:val="uk-UA"/>
        </w:rPr>
        <w:t>Проєкт «Облаштування скверу по вулиці Суворова» - бюджет проєкту 247 350грн.</w:t>
      </w:r>
    </w:p>
    <w:p w:rsidR="00E45F74" w:rsidRPr="00B4495B" w:rsidRDefault="00E45F74" w:rsidP="00E45F74">
      <w:pPr>
        <w:pStyle w:val="a6"/>
        <w:rPr>
          <w:rFonts w:ascii="Times New Roman" w:hAnsi="Times New Roman"/>
          <w:sz w:val="28"/>
          <w:lang w:val="uk-UA"/>
        </w:rPr>
      </w:pPr>
    </w:p>
    <w:p w:rsidR="00E45F74" w:rsidRPr="00B4495B" w:rsidRDefault="00E45F74" w:rsidP="00E45F74">
      <w:pPr>
        <w:pStyle w:val="a3"/>
        <w:jc w:val="center"/>
        <w:rPr>
          <w:rFonts w:ascii="Times New Roman" w:hAnsi="Times New Roman" w:cs="Times New Roman"/>
          <w:b/>
          <w:sz w:val="28"/>
          <w:szCs w:val="28"/>
          <w:lang w:val="uk-UA"/>
        </w:rPr>
      </w:pPr>
      <w:r w:rsidRPr="00B4495B">
        <w:rPr>
          <w:rFonts w:ascii="Times New Roman" w:hAnsi="Times New Roman" w:cs="Times New Roman"/>
          <w:b/>
          <w:sz w:val="28"/>
          <w:szCs w:val="28"/>
          <w:lang w:val="uk-UA"/>
        </w:rPr>
        <w:t>Робота з організації військового обліку</w:t>
      </w:r>
    </w:p>
    <w:p w:rsidR="00E45F74" w:rsidRPr="00B4495B" w:rsidRDefault="00E45F74" w:rsidP="00E45F74">
      <w:pPr>
        <w:pStyle w:val="a3"/>
        <w:jc w:val="both"/>
        <w:rPr>
          <w:rFonts w:ascii="Times New Roman" w:eastAsia="Times New Roman" w:hAnsi="Times New Roman" w:cs="Times New Roman"/>
          <w:sz w:val="28"/>
          <w:szCs w:val="28"/>
          <w:lang w:val="uk-UA" w:eastAsia="ru-RU"/>
        </w:rPr>
      </w:pPr>
      <w:r w:rsidRPr="00B4495B">
        <w:rPr>
          <w:rFonts w:ascii="Times New Roman" w:eastAsia="Times New Roman" w:hAnsi="Times New Roman" w:cs="Times New Roman"/>
          <w:sz w:val="28"/>
          <w:szCs w:val="28"/>
          <w:lang w:val="uk-UA" w:eastAsia="ru-RU"/>
        </w:rPr>
        <w:t xml:space="preserve">Військово- обліковий стіл Попаснянської міської ради веде   первинний облік військовозобов´язаних та призовників. На військовому обліку станом на грудень 2020 р. перебуває  2831 військовозобов´язаних (у 2019 році – 2670), з них 389 призовників (у 2019 році – 360), учасників АТО – 48. Отримали посвідчення про приписку до призовної дільниці і стали на військовий облік призовників громадяни 2003 року народження у кількості 25 юнаків ( у 2019 році - 48). Подані списки на 50 юнаків 2004 </w:t>
      </w:r>
      <w:proofErr w:type="spellStart"/>
      <w:r w:rsidRPr="00B4495B">
        <w:rPr>
          <w:rFonts w:ascii="Times New Roman" w:eastAsia="Times New Roman" w:hAnsi="Times New Roman" w:cs="Times New Roman"/>
          <w:sz w:val="28"/>
          <w:szCs w:val="28"/>
          <w:lang w:val="uk-UA" w:eastAsia="ru-RU"/>
        </w:rPr>
        <w:t>р.н</w:t>
      </w:r>
      <w:proofErr w:type="spellEnd"/>
      <w:r w:rsidRPr="00B4495B">
        <w:rPr>
          <w:rFonts w:ascii="Times New Roman" w:eastAsia="Times New Roman" w:hAnsi="Times New Roman" w:cs="Times New Roman"/>
          <w:sz w:val="28"/>
          <w:szCs w:val="28"/>
          <w:lang w:val="uk-UA" w:eastAsia="ru-RU"/>
        </w:rPr>
        <w:t xml:space="preserve">.  для приписки до призовної дільниці. Були  проведені звірки з картками первинного обліку військовозобов´язаних  та призовників з обліковими даними Лисичанського МВК. Для проходження медичного огляду   було викликано на призовну дільницю Лисичанського МВК 218 призовників. Протягом року проходили звірки карток первинного обліку з особистими картками працівників підприємств, організацій та установ.  В період 2020 року було відпрацьовано 180 військових квитків, карток первинного обліку – 208. Повідомлення про всі зміни військовозобов´язаних  та призовників щомісячно надсилались до Лисичанського МВК. З питань   військового обліку постійно підтримується взаємодія з Лисичанським МВК, підприємствами та установами міста. </w:t>
      </w:r>
    </w:p>
    <w:p w:rsidR="00051A84" w:rsidRPr="00B4495B" w:rsidRDefault="00051A84" w:rsidP="0007113B">
      <w:pPr>
        <w:pStyle w:val="a3"/>
        <w:rPr>
          <w:rFonts w:ascii="Times New Roman" w:eastAsia="Times New Roman" w:hAnsi="Times New Roman" w:cs="Times New Roman"/>
          <w:b/>
          <w:sz w:val="28"/>
          <w:szCs w:val="28"/>
          <w:lang w:val="uk-UA" w:eastAsia="ru-RU"/>
        </w:rPr>
      </w:pPr>
    </w:p>
    <w:p w:rsidR="00051A84" w:rsidRPr="00B4495B" w:rsidRDefault="00E45F74" w:rsidP="00E45F74">
      <w:pPr>
        <w:pStyle w:val="a3"/>
        <w:jc w:val="center"/>
        <w:rPr>
          <w:rFonts w:ascii="Times New Roman" w:hAnsi="Times New Roman" w:cs="Times New Roman"/>
          <w:b/>
          <w:sz w:val="28"/>
          <w:szCs w:val="28"/>
          <w:lang w:val="uk-UA"/>
        </w:rPr>
      </w:pPr>
      <w:r w:rsidRPr="00B4495B">
        <w:rPr>
          <w:rFonts w:ascii="Times New Roman" w:hAnsi="Times New Roman" w:cs="Times New Roman"/>
          <w:b/>
          <w:sz w:val="28"/>
          <w:szCs w:val="28"/>
          <w:lang w:val="uk-UA"/>
        </w:rPr>
        <w:t>Шановні депутати і присутні!</w:t>
      </w:r>
    </w:p>
    <w:p w:rsidR="0007113B" w:rsidRPr="00B4495B" w:rsidRDefault="00051A84" w:rsidP="0007113B">
      <w:pPr>
        <w:pStyle w:val="a3"/>
        <w:jc w:val="both"/>
        <w:rPr>
          <w:rFonts w:ascii="Times New Roman" w:hAnsi="Times New Roman" w:cs="Times New Roman"/>
          <w:sz w:val="28"/>
          <w:szCs w:val="28"/>
          <w:lang w:val="uk-UA"/>
        </w:rPr>
      </w:pPr>
      <w:r w:rsidRPr="00B4495B">
        <w:rPr>
          <w:rFonts w:ascii="Times New Roman" w:hAnsi="Times New Roman" w:cs="Times New Roman"/>
          <w:sz w:val="28"/>
          <w:szCs w:val="28"/>
          <w:lang w:val="uk-UA"/>
        </w:rPr>
        <w:t>Громада розвивається</w:t>
      </w:r>
      <w:r w:rsidR="0007113B" w:rsidRPr="00B4495B">
        <w:rPr>
          <w:rFonts w:ascii="Times New Roman" w:hAnsi="Times New Roman" w:cs="Times New Roman"/>
          <w:sz w:val="28"/>
          <w:szCs w:val="28"/>
          <w:lang w:val="uk-UA"/>
        </w:rPr>
        <w:t xml:space="preserve"> і цілеспрямовано йде до виконання все нових</w:t>
      </w:r>
      <w:r w:rsidR="005A3BA6" w:rsidRPr="00B4495B">
        <w:rPr>
          <w:rFonts w:ascii="Times New Roman" w:hAnsi="Times New Roman" w:cs="Times New Roman"/>
          <w:sz w:val="28"/>
          <w:szCs w:val="28"/>
          <w:lang w:val="uk-UA"/>
        </w:rPr>
        <w:t xml:space="preserve"> </w:t>
      </w:r>
      <w:r w:rsidR="0007113B" w:rsidRPr="00B4495B">
        <w:rPr>
          <w:rFonts w:ascii="Times New Roman" w:hAnsi="Times New Roman" w:cs="Times New Roman"/>
          <w:sz w:val="28"/>
          <w:szCs w:val="28"/>
          <w:lang w:val="uk-UA"/>
        </w:rPr>
        <w:t>завдань. Ми відкриті та прозорі у прийнятті рішень, цінуємо та підтримуємо громадські ініціативи. Ми впевнено рухаємось вперед, тому що час вимагає змін, енергійного розвитку, наполегливої праці та виважених рішень.</w:t>
      </w:r>
    </w:p>
    <w:p w:rsidR="005F33D5" w:rsidRPr="00B4495B" w:rsidRDefault="0007113B" w:rsidP="00DA62B8">
      <w:pPr>
        <w:pStyle w:val="a3"/>
        <w:jc w:val="both"/>
        <w:rPr>
          <w:rFonts w:ascii="Times New Roman" w:hAnsi="Times New Roman" w:cs="Times New Roman"/>
          <w:sz w:val="28"/>
          <w:szCs w:val="28"/>
          <w:lang w:val="uk-UA"/>
        </w:rPr>
      </w:pPr>
      <w:r w:rsidRPr="00B4495B">
        <w:rPr>
          <w:rFonts w:ascii="Times New Roman" w:hAnsi="Times New Roman" w:cs="Times New Roman"/>
          <w:sz w:val="28"/>
          <w:szCs w:val="28"/>
          <w:lang w:val="uk-UA"/>
        </w:rPr>
        <w:t>Дякую кожному за допомогу і підтримку. Бажаю кожному із нас миру та злагоди, здоров’я</w:t>
      </w:r>
      <w:r w:rsidR="00EF4D4C" w:rsidRPr="00B4495B">
        <w:rPr>
          <w:rFonts w:ascii="Times New Roman" w:hAnsi="Times New Roman" w:cs="Times New Roman"/>
          <w:sz w:val="28"/>
          <w:szCs w:val="28"/>
          <w:lang w:val="uk-UA"/>
        </w:rPr>
        <w:t xml:space="preserve"> </w:t>
      </w:r>
      <w:r w:rsidRPr="00B4495B">
        <w:rPr>
          <w:rFonts w:ascii="Times New Roman" w:hAnsi="Times New Roman" w:cs="Times New Roman"/>
          <w:sz w:val="28"/>
          <w:szCs w:val="28"/>
          <w:lang w:val="uk-UA"/>
        </w:rPr>
        <w:t>та натхнення на нові звершення</w:t>
      </w:r>
      <w:r w:rsidR="005F33D5" w:rsidRPr="00B4495B">
        <w:rPr>
          <w:rFonts w:ascii="Times New Roman" w:hAnsi="Times New Roman" w:cs="Times New Roman"/>
          <w:sz w:val="28"/>
          <w:szCs w:val="28"/>
          <w:lang w:val="uk-UA"/>
        </w:rPr>
        <w:t>.</w:t>
      </w:r>
    </w:p>
    <w:p w:rsidR="005F33D5" w:rsidRPr="00B4495B" w:rsidRDefault="005F33D5" w:rsidP="00DA62B8">
      <w:pPr>
        <w:pStyle w:val="a3"/>
        <w:jc w:val="both"/>
        <w:rPr>
          <w:rFonts w:ascii="Times New Roman" w:hAnsi="Times New Roman" w:cs="Times New Roman"/>
          <w:sz w:val="28"/>
          <w:szCs w:val="28"/>
          <w:lang w:val="uk-UA"/>
        </w:rPr>
      </w:pPr>
    </w:p>
    <w:p w:rsidR="00DA62B8" w:rsidRPr="00B4495B" w:rsidRDefault="0007113B" w:rsidP="00DA62B8">
      <w:pPr>
        <w:pStyle w:val="a3"/>
        <w:jc w:val="both"/>
        <w:rPr>
          <w:rFonts w:ascii="Times New Roman" w:hAnsi="Times New Roman" w:cs="Times New Roman"/>
          <w:sz w:val="28"/>
          <w:szCs w:val="28"/>
          <w:lang w:val="uk-UA"/>
        </w:rPr>
      </w:pPr>
      <w:r w:rsidRPr="00B4495B">
        <w:rPr>
          <w:rFonts w:ascii="Times New Roman" w:hAnsi="Times New Roman" w:cs="Times New Roman"/>
          <w:sz w:val="28"/>
          <w:szCs w:val="28"/>
          <w:lang w:val="uk-UA"/>
        </w:rPr>
        <w:t xml:space="preserve"> </w:t>
      </w:r>
    </w:p>
    <w:p w:rsidR="00803FAA" w:rsidRPr="00B4495B" w:rsidRDefault="00F60D90" w:rsidP="0007113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3204">
        <w:rPr>
          <w:rFonts w:ascii="Times New Roman" w:hAnsi="Times New Roman" w:cs="Times New Roman"/>
          <w:sz w:val="28"/>
          <w:szCs w:val="28"/>
          <w:lang w:val="uk-UA"/>
        </w:rPr>
        <w:t xml:space="preserve">    </w:t>
      </w:r>
      <w:bookmarkStart w:id="1" w:name="_GoBack"/>
      <w:bookmarkEnd w:id="1"/>
      <w:r>
        <w:rPr>
          <w:rFonts w:ascii="Times New Roman" w:hAnsi="Times New Roman" w:cs="Times New Roman"/>
          <w:sz w:val="28"/>
          <w:szCs w:val="28"/>
          <w:lang w:val="uk-UA"/>
        </w:rPr>
        <w:t>Міський голова                                                              Ю.І.Онищенко</w:t>
      </w:r>
    </w:p>
    <w:sectPr w:rsidR="00803FAA" w:rsidRPr="00B4495B" w:rsidSect="005659E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4599"/>
    <w:multiLevelType w:val="hybridMultilevel"/>
    <w:tmpl w:val="0A4C6DD8"/>
    <w:lvl w:ilvl="0" w:tplc="56266458">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079174D"/>
    <w:multiLevelType w:val="hybridMultilevel"/>
    <w:tmpl w:val="2C6E03BC"/>
    <w:lvl w:ilvl="0" w:tplc="71FE9BB6">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
    <w:nsid w:val="1746066F"/>
    <w:multiLevelType w:val="hybridMultilevel"/>
    <w:tmpl w:val="1046C018"/>
    <w:lvl w:ilvl="0" w:tplc="FE56C4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6DA7ADD"/>
    <w:multiLevelType w:val="hybridMultilevel"/>
    <w:tmpl w:val="653C24C6"/>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D0060D5"/>
    <w:multiLevelType w:val="hybridMultilevel"/>
    <w:tmpl w:val="7970520A"/>
    <w:lvl w:ilvl="0" w:tplc="419E98FC">
      <w:start w:val="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B767BF"/>
    <w:multiLevelType w:val="hybridMultilevel"/>
    <w:tmpl w:val="A3BA9E7E"/>
    <w:lvl w:ilvl="0" w:tplc="92067E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B54A76"/>
    <w:multiLevelType w:val="hybridMultilevel"/>
    <w:tmpl w:val="DF30F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3B4892"/>
    <w:multiLevelType w:val="hybridMultilevel"/>
    <w:tmpl w:val="2CCE349A"/>
    <w:lvl w:ilvl="0" w:tplc="A6DCB7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59201C"/>
    <w:multiLevelType w:val="hybridMultilevel"/>
    <w:tmpl w:val="45B47AA6"/>
    <w:lvl w:ilvl="0" w:tplc="A718DED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8E77B9F"/>
    <w:multiLevelType w:val="hybridMultilevel"/>
    <w:tmpl w:val="9D6E01E4"/>
    <w:lvl w:ilvl="0" w:tplc="46CEA29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CC2013"/>
    <w:multiLevelType w:val="hybridMultilevel"/>
    <w:tmpl w:val="429485AE"/>
    <w:lvl w:ilvl="0" w:tplc="71FE9B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
  </w:num>
  <w:num w:numId="5">
    <w:abstractNumId w:val="3"/>
  </w:num>
  <w:num w:numId="6">
    <w:abstractNumId w:val="4"/>
  </w:num>
  <w:num w:numId="7">
    <w:abstractNumId w:val="7"/>
  </w:num>
  <w:num w:numId="8">
    <w:abstractNumId w:val="2"/>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CB"/>
    <w:rsid w:val="00051A84"/>
    <w:rsid w:val="0007113B"/>
    <w:rsid w:val="00126D1C"/>
    <w:rsid w:val="002670BA"/>
    <w:rsid w:val="003904E2"/>
    <w:rsid w:val="003F52AC"/>
    <w:rsid w:val="004009F9"/>
    <w:rsid w:val="00404C05"/>
    <w:rsid w:val="00542875"/>
    <w:rsid w:val="005659E5"/>
    <w:rsid w:val="00582E0A"/>
    <w:rsid w:val="00585CFC"/>
    <w:rsid w:val="005A3BA6"/>
    <w:rsid w:val="005F33D5"/>
    <w:rsid w:val="00684CFD"/>
    <w:rsid w:val="006C54CE"/>
    <w:rsid w:val="00803FAA"/>
    <w:rsid w:val="00827959"/>
    <w:rsid w:val="0084457E"/>
    <w:rsid w:val="00913A51"/>
    <w:rsid w:val="00932298"/>
    <w:rsid w:val="009F5C98"/>
    <w:rsid w:val="00B4495B"/>
    <w:rsid w:val="00BA27CB"/>
    <w:rsid w:val="00BA3204"/>
    <w:rsid w:val="00D74242"/>
    <w:rsid w:val="00DA62B8"/>
    <w:rsid w:val="00E45F74"/>
    <w:rsid w:val="00E90472"/>
    <w:rsid w:val="00ED2929"/>
    <w:rsid w:val="00EF4D4C"/>
    <w:rsid w:val="00F60D90"/>
    <w:rsid w:val="00FA1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F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113B"/>
    <w:pPr>
      <w:spacing w:after="0" w:line="240" w:lineRule="auto"/>
    </w:pPr>
  </w:style>
  <w:style w:type="paragraph" w:styleId="a4">
    <w:name w:val="Balloon Text"/>
    <w:basedOn w:val="a"/>
    <w:link w:val="a5"/>
    <w:uiPriority w:val="99"/>
    <w:semiHidden/>
    <w:unhideWhenUsed/>
    <w:rsid w:val="00ED29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929"/>
    <w:rPr>
      <w:rFonts w:ascii="Tahoma" w:eastAsia="Calibri" w:hAnsi="Tahoma" w:cs="Tahoma"/>
      <w:sz w:val="16"/>
      <w:szCs w:val="16"/>
      <w:lang w:val="uk-UA"/>
    </w:rPr>
  </w:style>
  <w:style w:type="paragraph" w:styleId="a6">
    <w:name w:val="List Paragraph"/>
    <w:basedOn w:val="a"/>
    <w:uiPriority w:val="34"/>
    <w:qFormat/>
    <w:rsid w:val="00DA62B8"/>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F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113B"/>
    <w:pPr>
      <w:spacing w:after="0" w:line="240" w:lineRule="auto"/>
    </w:pPr>
  </w:style>
  <w:style w:type="paragraph" w:styleId="a4">
    <w:name w:val="Balloon Text"/>
    <w:basedOn w:val="a"/>
    <w:link w:val="a5"/>
    <w:uiPriority w:val="99"/>
    <w:semiHidden/>
    <w:unhideWhenUsed/>
    <w:rsid w:val="00ED29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929"/>
    <w:rPr>
      <w:rFonts w:ascii="Tahoma" w:eastAsia="Calibri" w:hAnsi="Tahoma" w:cs="Tahoma"/>
      <w:sz w:val="16"/>
      <w:szCs w:val="16"/>
      <w:lang w:val="uk-UA"/>
    </w:rPr>
  </w:style>
  <w:style w:type="paragraph" w:styleId="a6">
    <w:name w:val="List Paragraph"/>
    <w:basedOn w:val="a"/>
    <w:uiPriority w:val="34"/>
    <w:qFormat/>
    <w:rsid w:val="00DA62B8"/>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hyperlink" Target="http://zakon4.rada.gov.ua/laws/show/2939-17" TargetMode="External"/><Relationship Id="rId3" Type="http://schemas.microsoft.com/office/2007/relationships/stylesWithEffects" Target="stylesWithEffects.xml"/><Relationship Id="rId21" Type="http://schemas.openxmlformats.org/officeDocument/2006/relationships/hyperlink" Target="https://www.facebook.com/USAIDUkraine/" TargetMode="Externa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hyperlink" Target="https://uk-ua.facebook.co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facebook.com/USAIDUkraine/"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hyperlink" Target="http://www.kmu.gov.ua/control/uk/cardnpd?docid=248573101"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image" Target="media/image1.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lt1"/>
                </a:solidFill>
                <a:latin typeface="+mn-lt"/>
                <a:ea typeface="+mn-ea"/>
                <a:cs typeface="+mn-cs"/>
              </a:defRPr>
            </a:pPr>
            <a:r>
              <a:rPr lang="ru-RU" baseline="0"/>
              <a:t> </a:t>
            </a:r>
            <a:endParaRPr lang="ru-RU"/>
          </a:p>
        </c:rich>
      </c:tx>
      <c:overlay val="0"/>
      <c:spPr>
        <a:noFill/>
        <a:ln>
          <a:noFill/>
        </a:ln>
        <a:effectLst/>
      </c:spPr>
    </c:title>
    <c:autoTitleDeleted val="0"/>
    <c:view3D>
      <c:rotX val="15"/>
      <c:rotY val="20"/>
      <c:rAngAx val="0"/>
      <c:perspective val="30"/>
    </c:view3D>
    <c:floor>
      <c:thickness val="0"/>
      <c:spPr>
        <a:solidFill>
          <a:schemeClr val="dk1">
            <a:tint val="95000"/>
          </a:schemeClr>
        </a:solidFill>
        <a:ln>
          <a:noFill/>
        </a:ln>
        <a:effectLst/>
        <a:sp3d/>
      </c:spPr>
    </c:floor>
    <c:sideWall>
      <c:thickness val="0"/>
      <c:spPr>
        <a:solidFill>
          <a:schemeClr val="dk1">
            <a:tint val="95000"/>
          </a:schemeClr>
        </a:solidFill>
        <a:ln>
          <a:noFill/>
        </a:ln>
        <a:effectLst/>
        <a:sp3d/>
      </c:spPr>
    </c:sideWall>
    <c:backWall>
      <c:thickness val="0"/>
      <c:spPr>
        <a:solidFill>
          <a:schemeClr val="dk1">
            <a:tint val="95000"/>
          </a:schemeClr>
        </a:solidFill>
        <a:ln>
          <a:noFill/>
        </a:ln>
        <a:effectLst/>
        <a:sp3d/>
      </c:spPr>
    </c:backWall>
    <c:plotArea>
      <c:layout>
        <c:manualLayout>
          <c:layoutTarget val="inner"/>
          <c:xMode val="edge"/>
          <c:yMode val="edge"/>
          <c:x val="4.0072163928511151E-2"/>
          <c:y val="0.2811490741379481"/>
          <c:w val="0.94242942773243521"/>
          <c:h val="0.46603805938525517"/>
        </c:manualLayout>
      </c:layout>
      <c:bar3DChart>
        <c:barDir val="col"/>
        <c:grouping val="clustered"/>
        <c:varyColors val="0"/>
        <c:ser>
          <c:idx val="0"/>
          <c:order val="0"/>
          <c:tx>
            <c:strRef>
              <c:f>Лист1!$B$1</c:f>
              <c:strCache>
                <c:ptCount val="1"/>
                <c:pt idx="0">
                  <c:v>2019 рік</c:v>
                </c:pt>
              </c:strCache>
            </c:strRef>
          </c:tx>
          <c:spPr>
            <a:solidFill>
              <a:schemeClr val="accent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5.9127864005912786E-3"/>
                  <c:y val="5.698005698005698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59F-4CA5-B395-97D646DF8D7B}"/>
                </c:ext>
              </c:extLst>
            </c:dLbl>
            <c:dLbl>
              <c:idx val="1"/>
              <c:layout>
                <c:manualLayout>
                  <c:x val="2.6607538802660754E-2"/>
                  <c:y val="-5.698005698005698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59F-4CA5-B395-97D646DF8D7B}"/>
                </c:ext>
              </c:extLst>
            </c:dLbl>
            <c:spPr>
              <a:noFill/>
              <a:ln>
                <a:noFill/>
              </a:ln>
              <a:effectLst/>
            </c:spPr>
            <c:txPr>
              <a:bodyPr rot="0" spcFirstLastPara="1" vertOverflow="ellipsis" vert="horz" wrap="square" anchor="ctr" anchorCtr="1"/>
              <a:lstStyle/>
              <a:p>
                <a:pPr>
                  <a:defRPr sz="1300" b="0"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Письмових звернень</c:v>
                </c:pt>
                <c:pt idx="1">
                  <c:v>На особистому прийомі</c:v>
                </c:pt>
              </c:strCache>
            </c:strRef>
          </c:cat>
          <c:val>
            <c:numRef>
              <c:f>Лист1!$B$2:$B$3</c:f>
              <c:numCache>
                <c:formatCode>General</c:formatCode>
                <c:ptCount val="2"/>
                <c:pt idx="0">
                  <c:v>696</c:v>
                </c:pt>
                <c:pt idx="1">
                  <c:v>32</c:v>
                </c:pt>
              </c:numCache>
            </c:numRef>
          </c:val>
          <c:extLst xmlns:c16r2="http://schemas.microsoft.com/office/drawing/2015/06/chart">
            <c:ext xmlns:c16="http://schemas.microsoft.com/office/drawing/2014/chart" uri="{C3380CC4-5D6E-409C-BE32-E72D297353CC}">
              <c16:uniqueId val="{00000002-D59F-4CA5-B395-97D646DF8D7B}"/>
            </c:ext>
          </c:extLst>
        </c:ser>
        <c:ser>
          <c:idx val="1"/>
          <c:order val="1"/>
          <c:tx>
            <c:strRef>
              <c:f>Лист1!$C$1</c:f>
              <c:strCache>
                <c:ptCount val="1"/>
                <c:pt idx="0">
                  <c:v>2020 рік</c:v>
                </c:pt>
              </c:strCache>
            </c:strRef>
          </c:tx>
          <c:spPr>
            <a:solidFill>
              <a:schemeClr val="accent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6607538802660754E-2"/>
                  <c:y val="-1.70940170940170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59F-4CA5-B395-97D646DF8D7B}"/>
                </c:ext>
              </c:extLst>
            </c:dLbl>
            <c:dLbl>
              <c:idx val="1"/>
              <c:layout>
                <c:manualLayout>
                  <c:x val="2.0694752402069475E-2"/>
                  <c:y val="-4.55840455840455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59F-4CA5-B395-97D646DF8D7B}"/>
                </c:ext>
              </c:extLst>
            </c:dLbl>
            <c:spPr>
              <a:noFill/>
              <a:ln>
                <a:noFill/>
              </a:ln>
              <a:effectLst/>
            </c:spPr>
            <c:txPr>
              <a:bodyPr rot="0" spcFirstLastPara="1" vertOverflow="ellipsis" vert="horz" wrap="square" anchor="ctr" anchorCtr="1"/>
              <a:lstStyle/>
              <a:p>
                <a:pPr>
                  <a:defRPr sz="1300" b="0"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Письмових звернень</c:v>
                </c:pt>
                <c:pt idx="1">
                  <c:v>На особистому прийомі</c:v>
                </c:pt>
              </c:strCache>
            </c:strRef>
          </c:cat>
          <c:val>
            <c:numRef>
              <c:f>Лист1!$C$2:$C$3</c:f>
              <c:numCache>
                <c:formatCode>General</c:formatCode>
                <c:ptCount val="2"/>
                <c:pt idx="0">
                  <c:v>498</c:v>
                </c:pt>
                <c:pt idx="1">
                  <c:v>19</c:v>
                </c:pt>
              </c:numCache>
            </c:numRef>
          </c:val>
          <c:extLst xmlns:c16r2="http://schemas.microsoft.com/office/drawing/2015/06/chart">
            <c:ext xmlns:c16="http://schemas.microsoft.com/office/drawing/2014/chart" uri="{C3380CC4-5D6E-409C-BE32-E72D297353CC}">
              <c16:uniqueId val="{00000005-D59F-4CA5-B395-97D646DF8D7B}"/>
            </c:ext>
          </c:extLst>
        </c:ser>
        <c:ser>
          <c:idx val="2"/>
          <c:order val="2"/>
          <c:tx>
            <c:strRef>
              <c:f>Лист1!$D$1</c:f>
              <c:strCache>
                <c:ptCount val="1"/>
              </c:strCache>
            </c:strRef>
          </c:tx>
          <c:spPr>
            <a:solidFill>
              <a:schemeClr val="accent3"/>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lt1">
                          <a:shade val="95000"/>
                          <a:satMod val="105000"/>
                        </a:schemeClr>
                      </a:solidFill>
                      <a:prstDash val="solid"/>
                      <a:round/>
                    </a:ln>
                    <a:effectLst/>
                  </c:spPr>
                </c15:leaderLines>
              </c:ext>
            </c:extLst>
          </c:dLbls>
          <c:cat>
            <c:strRef>
              <c:f>Лист1!$A$2:$A$3</c:f>
              <c:strCache>
                <c:ptCount val="2"/>
                <c:pt idx="0">
                  <c:v>Письмових звернень</c:v>
                </c:pt>
                <c:pt idx="1">
                  <c:v>На особистому прийомі</c:v>
                </c:pt>
              </c:strCache>
            </c:strRef>
          </c:cat>
          <c:val>
            <c:numRef>
              <c:f>Лист1!$D$2:$D$3</c:f>
              <c:numCache>
                <c:formatCode>General</c:formatCode>
                <c:ptCount val="2"/>
              </c:numCache>
            </c:numRef>
          </c:val>
          <c:extLst xmlns:c16r2="http://schemas.microsoft.com/office/drawing/2015/06/chart">
            <c:ext xmlns:c16="http://schemas.microsoft.com/office/drawing/2014/chart" uri="{C3380CC4-5D6E-409C-BE32-E72D297353CC}">
              <c16:uniqueId val="{00000006-D59F-4CA5-B395-97D646DF8D7B}"/>
            </c:ext>
          </c:extLst>
        </c:ser>
        <c:dLbls>
          <c:showLegendKey val="0"/>
          <c:showVal val="1"/>
          <c:showCatName val="0"/>
          <c:showSerName val="0"/>
          <c:showPercent val="0"/>
          <c:showBubbleSize val="0"/>
        </c:dLbls>
        <c:gapWidth val="150"/>
        <c:shape val="box"/>
        <c:axId val="213371136"/>
        <c:axId val="213450752"/>
        <c:axId val="0"/>
      </c:bar3DChart>
      <c:catAx>
        <c:axId val="213371136"/>
        <c:scaling>
          <c:orientation val="minMax"/>
        </c:scaling>
        <c:delete val="0"/>
        <c:axPos val="b"/>
        <c:numFmt formatCode="General" sourceLinked="0"/>
        <c:majorTickMark val="none"/>
        <c:minorTickMark val="none"/>
        <c:tickLblPos val="nextTo"/>
        <c:spPr>
          <a:noFill/>
          <a:ln w="9525" cap="flat" cmpd="sng" algn="ctr">
            <a:solidFill>
              <a:schemeClr val="dk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lt1"/>
                </a:solidFill>
                <a:latin typeface="+mn-lt"/>
                <a:ea typeface="+mn-ea"/>
                <a:cs typeface="+mn-cs"/>
              </a:defRPr>
            </a:pPr>
            <a:endParaRPr lang="ru-RU"/>
          </a:p>
        </c:txPr>
        <c:crossAx val="213450752"/>
        <c:crosses val="autoZero"/>
        <c:auto val="1"/>
        <c:lblAlgn val="ctr"/>
        <c:lblOffset val="100"/>
        <c:noMultiLvlLbl val="0"/>
      </c:catAx>
      <c:valAx>
        <c:axId val="213450752"/>
        <c:scaling>
          <c:orientation val="minMax"/>
        </c:scaling>
        <c:delete val="1"/>
        <c:axPos val="l"/>
        <c:numFmt formatCode="General" sourceLinked="1"/>
        <c:majorTickMark val="out"/>
        <c:minorTickMark val="none"/>
        <c:tickLblPos val="nextTo"/>
        <c:crossAx val="213371136"/>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400" b="0" i="0" u="none" strike="noStrike" kern="1200" baseline="0">
                <a:solidFill>
                  <a:schemeClr val="lt1"/>
                </a:solidFill>
                <a:latin typeface="+mn-lt"/>
                <a:ea typeface="+mn-ea"/>
                <a:cs typeface="+mn-cs"/>
              </a:defRPr>
            </a:pPr>
            <a:endParaRPr lang="ru-RU"/>
          </a:p>
        </c:txPr>
      </c:legendEntry>
      <c:layout>
        <c:manualLayout>
          <c:xMode val="edge"/>
          <c:yMode val="edge"/>
          <c:x val="0.21057574011674263"/>
          <c:y val="5.3830002018978397E-2"/>
          <c:w val="0.56388711155101001"/>
          <c:h val="0.14978210952667212"/>
        </c:manualLayout>
      </c:layout>
      <c:overlay val="0"/>
      <c:spPr>
        <a:solidFill>
          <a:srgbClr val="00B050"/>
        </a:solidFill>
        <a:ln>
          <a:noFill/>
        </a:ln>
        <a:effectLst/>
      </c:spPr>
      <c:txPr>
        <a:bodyPr rot="0" spcFirstLastPara="1" vertOverflow="ellipsis" vert="horz" wrap="square" anchor="ctr" anchorCtr="1"/>
        <a:lstStyle/>
        <a:p>
          <a:pPr>
            <a:defRPr sz="1400" b="0" i="0" u="none" strike="noStrike" kern="1200" baseline="0">
              <a:solidFill>
                <a:schemeClr val="lt1"/>
              </a:solidFill>
              <a:latin typeface="+mn-lt"/>
              <a:ea typeface="+mn-ea"/>
              <a:cs typeface="+mn-cs"/>
            </a:defRPr>
          </a:pPr>
          <a:endParaRPr lang="ru-RU"/>
        </a:p>
      </c:txPr>
    </c:legend>
    <c:plotVisOnly val="1"/>
    <c:dispBlanksAs val="gap"/>
    <c:showDLblsOverMax val="0"/>
  </c:chart>
  <c:spPr>
    <a:solidFill>
      <a:schemeClr val="tx1"/>
    </a:solid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3722073907545315E-2"/>
          <c:y val="6.0689655172413794E-2"/>
          <c:w val="0.7902402919039363"/>
          <c:h val="0.59908074938908495"/>
        </c:manualLayout>
      </c:layout>
      <c:barChart>
        <c:barDir val="col"/>
        <c:grouping val="clustered"/>
        <c:varyColors val="0"/>
        <c:ser>
          <c:idx val="0"/>
          <c:order val="0"/>
          <c:tx>
            <c:strRef>
              <c:f>Лист1!$B$1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колективних звернень </c:v>
                </c:pt>
                <c:pt idx="1">
                  <c:v>звернень,що надійшли через вищі органи влади</c:v>
                </c:pt>
                <c:pt idx="2">
                  <c:v>скарг</c:v>
                </c:pt>
                <c:pt idx="3">
                  <c:v>повторних звернень</c:v>
                </c:pt>
              </c:strCache>
            </c:strRef>
          </c:cat>
          <c:val>
            <c:numRef>
              <c:f>Лист1!$B$2:$B$5</c:f>
              <c:numCache>
                <c:formatCode>General</c:formatCode>
                <c:ptCount val="4"/>
                <c:pt idx="0">
                  <c:v>54</c:v>
                </c:pt>
                <c:pt idx="1">
                  <c:v>5</c:v>
                </c:pt>
                <c:pt idx="2">
                  <c:v>9</c:v>
                </c:pt>
                <c:pt idx="3">
                  <c:v>1</c:v>
                </c:pt>
              </c:numCache>
            </c:numRef>
          </c:val>
          <c:extLst xmlns:c16r2="http://schemas.microsoft.com/office/drawing/2015/06/chart">
            <c:ext xmlns:c16="http://schemas.microsoft.com/office/drawing/2014/chart" uri="{C3380CC4-5D6E-409C-BE32-E72D297353CC}">
              <c16:uniqueId val="{00000000-ABA7-4DCA-A874-9891E4C04DC8}"/>
            </c:ext>
          </c:extLst>
        </c:ser>
        <c:ser>
          <c:idx val="1"/>
          <c:order val="1"/>
          <c:tx>
            <c:strRef>
              <c:f>Лист1!$C$1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колективних звернень </c:v>
                </c:pt>
                <c:pt idx="1">
                  <c:v>звернень,що надійшли через вищі органи влади</c:v>
                </c:pt>
                <c:pt idx="2">
                  <c:v>скарг</c:v>
                </c:pt>
                <c:pt idx="3">
                  <c:v>повторних звернень</c:v>
                </c:pt>
              </c:strCache>
            </c:strRef>
          </c:cat>
          <c:val>
            <c:numRef>
              <c:f>Лист1!$C$2:$C$5</c:f>
              <c:numCache>
                <c:formatCode>General</c:formatCode>
                <c:ptCount val="4"/>
                <c:pt idx="0">
                  <c:v>33</c:v>
                </c:pt>
                <c:pt idx="1">
                  <c:v>6</c:v>
                </c:pt>
                <c:pt idx="2">
                  <c:v>7</c:v>
                </c:pt>
                <c:pt idx="3">
                  <c:v>1</c:v>
                </c:pt>
              </c:numCache>
            </c:numRef>
          </c:val>
          <c:extLst xmlns:c16r2="http://schemas.microsoft.com/office/drawing/2015/06/chart">
            <c:ext xmlns:c16="http://schemas.microsoft.com/office/drawing/2014/chart" uri="{C3380CC4-5D6E-409C-BE32-E72D297353CC}">
              <c16:uniqueId val="{00000001-ABA7-4DCA-A874-9891E4C04DC8}"/>
            </c:ext>
          </c:extLst>
        </c:ser>
        <c:dLbls>
          <c:showLegendKey val="0"/>
          <c:showVal val="0"/>
          <c:showCatName val="0"/>
          <c:showSerName val="0"/>
          <c:showPercent val="0"/>
          <c:showBubbleSize val="0"/>
        </c:dLbls>
        <c:gapWidth val="150"/>
        <c:axId val="189631104"/>
        <c:axId val="211886464"/>
      </c:barChart>
      <c:catAx>
        <c:axId val="189631104"/>
        <c:scaling>
          <c:orientation val="minMax"/>
        </c:scaling>
        <c:delete val="0"/>
        <c:axPos val="b"/>
        <c:numFmt formatCode="General" sourceLinked="0"/>
        <c:majorTickMark val="out"/>
        <c:minorTickMark val="none"/>
        <c:tickLblPos val="nextTo"/>
        <c:crossAx val="211886464"/>
        <c:crosses val="autoZero"/>
        <c:auto val="1"/>
        <c:lblAlgn val="ctr"/>
        <c:lblOffset val="100"/>
        <c:noMultiLvlLbl val="0"/>
      </c:catAx>
      <c:valAx>
        <c:axId val="211886464"/>
        <c:scaling>
          <c:orientation val="minMax"/>
        </c:scaling>
        <c:delete val="1"/>
        <c:axPos val="l"/>
        <c:numFmt formatCode="General" sourceLinked="1"/>
        <c:majorTickMark val="out"/>
        <c:minorTickMark val="none"/>
        <c:tickLblPos val="nextTo"/>
        <c:crossAx val="189631104"/>
        <c:crosses val="autoZero"/>
        <c:crossBetween val="between"/>
      </c:valAx>
    </c:plotArea>
    <c:legend>
      <c:legendPos val="r"/>
      <c:overlay val="0"/>
      <c:txPr>
        <a:bodyPr/>
        <a:lstStyle/>
        <a:p>
          <a:pPr>
            <a:defRPr sz="1300" baseline="0"/>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6"/>
    </mc:Choice>
    <mc:Fallback>
      <c:style val="4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 рік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Звернень,які надійшли на Урядову гарячу лінію</c:v>
                </c:pt>
                <c:pt idx="1">
                  <c:v>Петицій</c:v>
                </c:pt>
                <c:pt idx="2">
                  <c:v>Запитів на отримання публічної інформації</c:v>
                </c:pt>
              </c:strCache>
            </c:strRef>
          </c:cat>
          <c:val>
            <c:numRef>
              <c:f>Лист1!$B$2:$B$4</c:f>
              <c:numCache>
                <c:formatCode>General</c:formatCode>
                <c:ptCount val="3"/>
                <c:pt idx="0">
                  <c:v>7</c:v>
                </c:pt>
                <c:pt idx="1">
                  <c:v>3</c:v>
                </c:pt>
                <c:pt idx="2">
                  <c:v>20</c:v>
                </c:pt>
              </c:numCache>
            </c:numRef>
          </c:val>
          <c:extLst xmlns:c16r2="http://schemas.microsoft.com/office/drawing/2015/06/chart">
            <c:ext xmlns:c16="http://schemas.microsoft.com/office/drawing/2014/chart" uri="{C3380CC4-5D6E-409C-BE32-E72D297353CC}">
              <c16:uniqueId val="{00000000-2F9F-4437-9387-7578A5B07962}"/>
            </c:ext>
          </c:extLst>
        </c:ser>
        <c:ser>
          <c:idx val="1"/>
          <c:order val="1"/>
          <c:tx>
            <c:strRef>
              <c:f>Лист1!$C$1</c:f>
              <c:strCache>
                <c:ptCount val="1"/>
                <c:pt idx="0">
                  <c:v>2020 рік</c:v>
                </c:pt>
              </c:strCache>
            </c:strRef>
          </c:tx>
          <c:invertIfNegative val="0"/>
          <c:dLbls>
            <c:dLbl>
              <c:idx val="0"/>
              <c:layout>
                <c:manualLayout>
                  <c:x val="0"/>
                  <c:y val="1.21212121212121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F9F-4437-9387-7578A5B07962}"/>
                </c:ext>
              </c:extLst>
            </c:dLbl>
            <c:dLbl>
              <c:idx val="1"/>
              <c:layout>
                <c:manualLayout>
                  <c:x val="2.5252525252525255E-3"/>
                  <c:y val="-1.21212121212121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F9F-4437-9387-7578A5B0796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Звернень,які надійшли на Урядову гарячу лінію</c:v>
                </c:pt>
                <c:pt idx="1">
                  <c:v>Петицій</c:v>
                </c:pt>
                <c:pt idx="2">
                  <c:v>Запитів на отримання публічної інформації</c:v>
                </c:pt>
              </c:strCache>
            </c:strRef>
          </c:cat>
          <c:val>
            <c:numRef>
              <c:f>Лист1!$C$2:$C$4</c:f>
              <c:numCache>
                <c:formatCode>General</c:formatCode>
                <c:ptCount val="3"/>
                <c:pt idx="0">
                  <c:v>15</c:v>
                </c:pt>
                <c:pt idx="1">
                  <c:v>3</c:v>
                </c:pt>
                <c:pt idx="2">
                  <c:v>24</c:v>
                </c:pt>
              </c:numCache>
            </c:numRef>
          </c:val>
          <c:extLst xmlns:c16r2="http://schemas.microsoft.com/office/drawing/2015/06/chart">
            <c:ext xmlns:c16="http://schemas.microsoft.com/office/drawing/2014/chart" uri="{C3380CC4-5D6E-409C-BE32-E72D297353CC}">
              <c16:uniqueId val="{00000003-2F9F-4437-9387-7578A5B07962}"/>
            </c:ext>
          </c:extLst>
        </c:ser>
        <c:dLbls>
          <c:showLegendKey val="0"/>
          <c:showVal val="0"/>
          <c:showCatName val="0"/>
          <c:showSerName val="0"/>
          <c:showPercent val="0"/>
          <c:showBubbleSize val="0"/>
        </c:dLbls>
        <c:gapWidth val="150"/>
        <c:axId val="213604992"/>
        <c:axId val="213610880"/>
      </c:barChart>
      <c:catAx>
        <c:axId val="213604992"/>
        <c:scaling>
          <c:orientation val="minMax"/>
        </c:scaling>
        <c:delete val="0"/>
        <c:axPos val="b"/>
        <c:numFmt formatCode="General" sourceLinked="0"/>
        <c:majorTickMark val="out"/>
        <c:minorTickMark val="none"/>
        <c:tickLblPos val="nextTo"/>
        <c:crossAx val="213610880"/>
        <c:crosses val="autoZero"/>
        <c:auto val="1"/>
        <c:lblAlgn val="ctr"/>
        <c:lblOffset val="100"/>
        <c:noMultiLvlLbl val="0"/>
      </c:catAx>
      <c:valAx>
        <c:axId val="213610880"/>
        <c:scaling>
          <c:orientation val="minMax"/>
        </c:scaling>
        <c:delete val="1"/>
        <c:axPos val="l"/>
        <c:majorGridlines/>
        <c:numFmt formatCode="General" sourceLinked="1"/>
        <c:majorTickMark val="out"/>
        <c:minorTickMark val="none"/>
        <c:tickLblPos val="nextTo"/>
        <c:crossAx val="213604992"/>
        <c:crosses val="autoZero"/>
        <c:crossBetween val="between"/>
      </c:valAx>
      <c:spPr>
        <a:noFill/>
        <a:ln w="25400">
          <a:noFill/>
        </a:ln>
      </c:spPr>
    </c:plotArea>
    <c:legend>
      <c:legendPos val="r"/>
      <c:overlay val="0"/>
      <c:txPr>
        <a:bodyPr/>
        <a:lstStyle/>
        <a:p>
          <a:pPr>
            <a:defRPr sz="1300" baseline="0"/>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5681691708402887E-2"/>
          <c:y val="5.5555555555555552E-2"/>
          <c:w val="0.78907190023617668"/>
          <c:h val="0.76020966129233847"/>
        </c:manualLayout>
      </c:layout>
      <c:bar3DChart>
        <c:barDir val="col"/>
        <c:grouping val="clustered"/>
        <c:varyColors val="0"/>
        <c:ser>
          <c:idx val="0"/>
          <c:order val="0"/>
          <c:tx>
            <c:strRef>
              <c:f>Лист1!$B$1</c:f>
              <c:strCache>
                <c:ptCount val="1"/>
                <c:pt idx="0">
                  <c:v>2018</c:v>
                </c:pt>
              </c:strCache>
            </c:strRef>
          </c:tx>
          <c:invertIfNegative val="0"/>
          <c:dLbls>
            <c:dLbl>
              <c:idx val="0"/>
              <c:layout>
                <c:manualLayout>
                  <c:x val="8.9037284362826936E-3"/>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3AA-4279-B99A-36D3E73E98AC}"/>
                </c:ext>
              </c:extLst>
            </c:dLbl>
            <c:dLbl>
              <c:idx val="1"/>
              <c:layout>
                <c:manualLayout>
                  <c:x val="1.335559265442404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3AA-4279-B99A-36D3E73E98A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Лист1!$A$3:$A$4</c:f>
              <c:strCache>
                <c:ptCount val="2"/>
                <c:pt idx="0">
                  <c:v>Соціального захисту</c:v>
                </c:pt>
                <c:pt idx="1">
                  <c:v>Комунального  господарства</c:v>
                </c:pt>
              </c:strCache>
            </c:strRef>
          </c:cat>
          <c:val>
            <c:numRef>
              <c:f>Лист1!$B$3:$B$4</c:f>
              <c:numCache>
                <c:formatCode>General</c:formatCode>
                <c:ptCount val="2"/>
                <c:pt idx="0">
                  <c:v>330</c:v>
                </c:pt>
                <c:pt idx="1">
                  <c:v>147</c:v>
                </c:pt>
              </c:numCache>
            </c:numRef>
          </c:val>
          <c:extLst xmlns:c16r2="http://schemas.microsoft.com/office/drawing/2015/06/chart">
            <c:ext xmlns:c16="http://schemas.microsoft.com/office/drawing/2014/chart" uri="{C3380CC4-5D6E-409C-BE32-E72D297353CC}">
              <c16:uniqueId val="{00000002-D3AA-4279-B99A-36D3E73E98AC}"/>
            </c:ext>
          </c:extLst>
        </c:ser>
        <c:ser>
          <c:idx val="1"/>
          <c:order val="1"/>
          <c:tx>
            <c:strRef>
              <c:f>Лист1!$C$1</c:f>
              <c:strCache>
                <c:ptCount val="1"/>
                <c:pt idx="0">
                  <c:v>2019</c:v>
                </c:pt>
              </c:strCache>
            </c:strRef>
          </c:tx>
          <c:invertIfNegative val="0"/>
          <c:dLbls>
            <c:dLbl>
              <c:idx val="0"/>
              <c:layout>
                <c:manualLayout>
                  <c:x val="1.1129660545353366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3AA-4279-B99A-36D3E73E98AC}"/>
                </c:ext>
              </c:extLst>
            </c:dLbl>
            <c:dLbl>
              <c:idx val="1"/>
              <c:layout>
                <c:manualLayout>
                  <c:x val="1.5581524763494713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3AA-4279-B99A-36D3E73E98A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Лист1!$A$3:$A$4</c:f>
              <c:strCache>
                <c:ptCount val="2"/>
                <c:pt idx="0">
                  <c:v>Соціального захисту</c:v>
                </c:pt>
                <c:pt idx="1">
                  <c:v>Комунального  господарства</c:v>
                </c:pt>
              </c:strCache>
            </c:strRef>
          </c:cat>
          <c:val>
            <c:numRef>
              <c:f>Лист1!$C$3:$C$4</c:f>
              <c:numCache>
                <c:formatCode>General</c:formatCode>
                <c:ptCount val="2"/>
                <c:pt idx="0">
                  <c:v>442</c:v>
                </c:pt>
                <c:pt idx="1">
                  <c:v>217</c:v>
                </c:pt>
              </c:numCache>
            </c:numRef>
          </c:val>
          <c:extLst xmlns:c16r2="http://schemas.microsoft.com/office/drawing/2015/06/chart">
            <c:ext xmlns:c16="http://schemas.microsoft.com/office/drawing/2014/chart" uri="{C3380CC4-5D6E-409C-BE32-E72D297353CC}">
              <c16:uniqueId val="{00000005-D3AA-4279-B99A-36D3E73E98AC}"/>
            </c:ext>
          </c:extLst>
        </c:ser>
        <c:ser>
          <c:idx val="2"/>
          <c:order val="2"/>
          <c:tx>
            <c:strRef>
              <c:f>Лист1!$D$1</c:f>
              <c:strCache>
                <c:ptCount val="1"/>
                <c:pt idx="0">
                  <c:v>2020</c:v>
                </c:pt>
              </c:strCache>
            </c:strRef>
          </c:tx>
          <c:invertIfNegative val="0"/>
          <c:dLbls>
            <c:dLbl>
              <c:idx val="0"/>
              <c:layout>
                <c:manualLayout>
                  <c:x val="2.4485253199777408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3AA-4279-B99A-36D3E73E98AC}"/>
                </c:ext>
              </c:extLst>
            </c:dLbl>
            <c:dLbl>
              <c:idx val="1"/>
              <c:layout>
                <c:manualLayout>
                  <c:x val="2.2259145820461925E-2"/>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3AA-4279-B99A-36D3E73E98A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Лист1!$A$3:$A$4</c:f>
              <c:strCache>
                <c:ptCount val="2"/>
                <c:pt idx="0">
                  <c:v>Соціального захисту</c:v>
                </c:pt>
                <c:pt idx="1">
                  <c:v>Комунального  господарства</c:v>
                </c:pt>
              </c:strCache>
            </c:strRef>
          </c:cat>
          <c:val>
            <c:numRef>
              <c:f>Лист1!$D$3:$D$4</c:f>
              <c:numCache>
                <c:formatCode>General</c:formatCode>
                <c:ptCount val="2"/>
                <c:pt idx="0">
                  <c:v>327</c:v>
                </c:pt>
                <c:pt idx="1">
                  <c:v>111</c:v>
                </c:pt>
              </c:numCache>
            </c:numRef>
          </c:val>
          <c:extLst xmlns:c16r2="http://schemas.microsoft.com/office/drawing/2015/06/chart">
            <c:ext xmlns:c16="http://schemas.microsoft.com/office/drawing/2014/chart" uri="{C3380CC4-5D6E-409C-BE32-E72D297353CC}">
              <c16:uniqueId val="{00000008-D3AA-4279-B99A-36D3E73E98AC}"/>
            </c:ext>
          </c:extLst>
        </c:ser>
        <c:dLbls>
          <c:showLegendKey val="0"/>
          <c:showVal val="0"/>
          <c:showCatName val="0"/>
          <c:showSerName val="0"/>
          <c:showPercent val="0"/>
          <c:showBubbleSize val="0"/>
        </c:dLbls>
        <c:gapWidth val="150"/>
        <c:shape val="box"/>
        <c:axId val="213465728"/>
        <c:axId val="213471616"/>
        <c:axId val="0"/>
      </c:bar3DChart>
      <c:catAx>
        <c:axId val="213465728"/>
        <c:scaling>
          <c:orientation val="minMax"/>
        </c:scaling>
        <c:delete val="0"/>
        <c:axPos val="b"/>
        <c:numFmt formatCode="General" sourceLinked="0"/>
        <c:majorTickMark val="out"/>
        <c:minorTickMark val="none"/>
        <c:tickLblPos val="nextTo"/>
        <c:crossAx val="213471616"/>
        <c:crosses val="autoZero"/>
        <c:auto val="1"/>
        <c:lblAlgn val="ctr"/>
        <c:lblOffset val="100"/>
        <c:noMultiLvlLbl val="0"/>
      </c:catAx>
      <c:valAx>
        <c:axId val="213471616"/>
        <c:scaling>
          <c:orientation val="minMax"/>
        </c:scaling>
        <c:delete val="1"/>
        <c:axPos val="l"/>
        <c:numFmt formatCode="General" sourceLinked="1"/>
        <c:majorTickMark val="out"/>
        <c:minorTickMark val="none"/>
        <c:tickLblPos val="nextTo"/>
        <c:crossAx val="213465728"/>
        <c:crosses val="autoZero"/>
        <c:crossBetween val="between"/>
      </c:valAx>
    </c:plotArea>
    <c:legend>
      <c:legendPos val="r"/>
      <c:layout>
        <c:manualLayout>
          <c:xMode val="edge"/>
          <c:yMode val="edge"/>
          <c:x val="0.89985072178477687"/>
          <c:y val="0.38045869266341709"/>
          <c:w val="9.8529745551422104E-2"/>
          <c:h val="0.32638388951381081"/>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title>
      <c:tx>
        <c:rich>
          <a:bodyPr/>
          <a:lstStyle/>
          <a:p>
            <a:pPr>
              <a:defRPr sz="1200" baseline="0"/>
            </a:pPr>
            <a:r>
              <a:rPr lang="ru-RU" sz="1200" baseline="0"/>
              <a:t>2020 рік  - 517 громадян</a:t>
            </a:r>
          </a:p>
        </c:rich>
      </c:tx>
      <c:layout>
        <c:manualLayout>
          <c:xMode val="edge"/>
          <c:yMode val="edge"/>
          <c:x val="0.24192439862542955"/>
          <c:y val="4.1677098055050814E-2"/>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8.9489947777146417E-2"/>
          <c:y val="0.14259401881334177"/>
          <c:w val="0.44644965771031198"/>
          <c:h val="0.6568557579937544"/>
        </c:manualLayout>
      </c:layout>
      <c:pie3DChart>
        <c:varyColors val="1"/>
        <c:ser>
          <c:idx val="0"/>
          <c:order val="0"/>
          <c:tx>
            <c:strRef>
              <c:f>Лист1!$B$1</c:f>
              <c:strCache>
                <c:ptCount val="1"/>
                <c:pt idx="0">
                  <c:v>2020 рік  - 517 громадян</c:v>
                </c:pt>
              </c:strCache>
            </c:strRef>
          </c:tx>
          <c:dLbls>
            <c:dLbl>
              <c:idx val="0"/>
              <c:layout>
                <c:manualLayout>
                  <c:x val="-0.14662084765177549"/>
                  <c:y val="4.467218520761828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BE-4BC0-B5B5-754DDCD68EBB}"/>
                </c:ext>
              </c:extLst>
            </c:dLbl>
            <c:dLbl>
              <c:idx val="1"/>
              <c:layout>
                <c:manualLayout>
                  <c:x val="0.16494809282860262"/>
                  <c:y val="-5.1965811965811903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EBE-4BC0-B5B5-754DDCD68EBB}"/>
                </c:ext>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Чоловіків</c:v>
                </c:pt>
                <c:pt idx="1">
                  <c:v>Жінок</c:v>
                </c:pt>
              </c:strCache>
            </c:strRef>
          </c:cat>
          <c:val>
            <c:numRef>
              <c:f>Лист1!$B$2:$B$3</c:f>
              <c:numCache>
                <c:formatCode>General</c:formatCode>
                <c:ptCount val="2"/>
                <c:pt idx="0">
                  <c:v>156</c:v>
                </c:pt>
                <c:pt idx="1">
                  <c:v>361</c:v>
                </c:pt>
              </c:numCache>
            </c:numRef>
          </c:val>
          <c:extLst xmlns:c16r2="http://schemas.microsoft.com/office/drawing/2015/06/chart">
            <c:ext xmlns:c16="http://schemas.microsoft.com/office/drawing/2014/chart" uri="{C3380CC4-5D6E-409C-BE32-E72D297353CC}">
              <c16:uniqueId val="{00000002-6EBE-4BC0-B5B5-754DDCD68EBB}"/>
            </c:ext>
          </c:extLst>
        </c:ser>
        <c:dLbls>
          <c:showLegendKey val="0"/>
          <c:showVal val="0"/>
          <c:showCatName val="0"/>
          <c:showSerName val="0"/>
          <c:showPercent val="0"/>
          <c:showBubbleSize val="0"/>
          <c:showLeaderLines val="1"/>
        </c:dLbls>
      </c:pie3DChart>
    </c:plotArea>
    <c:legend>
      <c:legendPos val="r"/>
      <c:layout>
        <c:manualLayout>
          <c:xMode val="edge"/>
          <c:yMode val="edge"/>
          <c:x val="0.63001145475372278"/>
          <c:y val="0.33516294039887351"/>
          <c:w val="0.26118894931947939"/>
          <c:h val="0.2472877044215627"/>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200" baseline="0"/>
            </a:pPr>
            <a:r>
              <a:rPr lang="ru-RU" sz="1200" baseline="0"/>
              <a:t>2019 рік - 728 громадян</a:t>
            </a:r>
          </a:p>
        </c:rich>
      </c:tx>
      <c:layout>
        <c:manualLayout>
          <c:xMode val="edge"/>
          <c:yMode val="edge"/>
          <c:x val="0.21426900584795322"/>
          <c:y val="3.4188034188034191E-2"/>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8.4908205604428896E-2"/>
          <c:y val="0.1377363543842734"/>
          <c:w val="0.44644965771031198"/>
          <c:h val="0.6568557579937544"/>
        </c:manualLayout>
      </c:layout>
      <c:pie3DChart>
        <c:varyColors val="1"/>
        <c:ser>
          <c:idx val="0"/>
          <c:order val="0"/>
          <c:tx>
            <c:strRef>
              <c:f>Лист1!$B$1</c:f>
              <c:strCache>
                <c:ptCount val="1"/>
                <c:pt idx="0">
                  <c:v>2019 рік - 728 громадян</c:v>
                </c:pt>
              </c:strCache>
            </c:strRef>
          </c:tx>
          <c:dPt>
            <c:idx val="1"/>
            <c:bubble3D val="0"/>
            <c:extLst xmlns:c16r2="http://schemas.microsoft.com/office/drawing/2015/06/chart">
              <c:ext xmlns:c16="http://schemas.microsoft.com/office/drawing/2014/chart" uri="{C3380CC4-5D6E-409C-BE32-E72D297353CC}">
                <c16:uniqueId val="{00000000-5361-4B4E-BC7F-9D7157E10D6D}"/>
              </c:ext>
            </c:extLst>
          </c:dPt>
          <c:dLbls>
            <c:dLbl>
              <c:idx val="0"/>
              <c:layout>
                <c:manualLayout>
                  <c:x val="-0.16885849795091404"/>
                  <c:y val="1.74186688202436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361-4B4E-BC7F-9D7157E10D6D}"/>
                </c:ext>
              </c:extLst>
            </c:dLbl>
            <c:dLbl>
              <c:idx val="1"/>
              <c:layout>
                <c:manualLayout>
                  <c:x val="0.16689616429525256"/>
                  <c:y val="-3.74937748166094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361-4B4E-BC7F-9D7157E10D6D}"/>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Чоловіків</c:v>
                </c:pt>
                <c:pt idx="1">
                  <c:v>Жінок</c:v>
                </c:pt>
              </c:strCache>
            </c:strRef>
          </c:cat>
          <c:val>
            <c:numRef>
              <c:f>Лист1!$B$2:$B$3</c:f>
              <c:numCache>
                <c:formatCode>General</c:formatCode>
                <c:ptCount val="2"/>
                <c:pt idx="0">
                  <c:v>296</c:v>
                </c:pt>
                <c:pt idx="1">
                  <c:v>432</c:v>
                </c:pt>
              </c:numCache>
            </c:numRef>
          </c:val>
          <c:extLst xmlns:c16r2="http://schemas.microsoft.com/office/drawing/2015/06/chart">
            <c:ext xmlns:c16="http://schemas.microsoft.com/office/drawing/2014/chart" uri="{C3380CC4-5D6E-409C-BE32-E72D297353CC}">
              <c16:uniqueId val="{00000002-5361-4B4E-BC7F-9D7157E10D6D}"/>
            </c:ext>
          </c:extLst>
        </c:ser>
        <c:dLbls>
          <c:showLegendKey val="0"/>
          <c:showVal val="0"/>
          <c:showCatName val="0"/>
          <c:showSerName val="0"/>
          <c:showPercent val="0"/>
          <c:showBubbleSize val="0"/>
          <c:showLeaderLines val="1"/>
        </c:dLbls>
      </c:pie3DChart>
    </c:plotArea>
    <c:legend>
      <c:legendPos val="r"/>
      <c:layout>
        <c:manualLayout>
          <c:xMode val="edge"/>
          <c:yMode val="edge"/>
          <c:x val="0.61626575028636887"/>
          <c:y val="0.32056440025288807"/>
          <c:w val="0.26668766404199473"/>
          <c:h val="0.2472877044215627"/>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За результатами розгляду звернень</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08F-4806-B0B7-8378D39796BD}"/>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08F-4806-B0B7-8378D39796BD}"/>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08F-4806-B0B7-8378D39796BD}"/>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408F-4806-B0B7-8378D39796B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Вирішено позитивно або прийняті конкретні заходи реагування</c:v>
                </c:pt>
                <c:pt idx="1">
                  <c:v>Надані кваліфіковані роз'яснення </c:v>
                </c:pt>
                <c:pt idx="2">
                  <c:v>Відмовлено у  задоволенні порушених питань,  викладених  у зверненнях</c:v>
                </c:pt>
                <c:pt idx="3">
                  <c:v>Залишаються на контролі до остаточного вирішення питань </c:v>
                </c:pt>
              </c:strCache>
            </c:strRef>
          </c:cat>
          <c:val>
            <c:numRef>
              <c:f>Лист1!$B$2:$B$5</c:f>
              <c:numCache>
                <c:formatCode>General</c:formatCode>
                <c:ptCount val="4"/>
                <c:pt idx="0">
                  <c:v>407</c:v>
                </c:pt>
                <c:pt idx="1">
                  <c:v>96</c:v>
                </c:pt>
                <c:pt idx="2">
                  <c:v>4</c:v>
                </c:pt>
                <c:pt idx="3">
                  <c:v>10</c:v>
                </c:pt>
              </c:numCache>
            </c:numRef>
          </c:val>
          <c:extLst xmlns:c16r2="http://schemas.microsoft.com/office/drawing/2015/06/chart">
            <c:ext xmlns:c16="http://schemas.microsoft.com/office/drawing/2014/chart" uri="{C3380CC4-5D6E-409C-BE32-E72D297353CC}">
              <c16:uniqueId val="{00000000-5E47-4B7D-BA25-4E78F16A786D}"/>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3"/>
    </mc:Choice>
    <mc:Fallback>
      <c:style val="4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4800866066173968E-2"/>
          <c:y val="5.1775932030434048E-2"/>
          <c:w val="0.79673755995342255"/>
          <c:h val="0.80444290898738202"/>
        </c:manualLayout>
      </c:layout>
      <c:lineChart>
        <c:grouping val="standard"/>
        <c:varyColors val="0"/>
        <c:ser>
          <c:idx val="0"/>
          <c:order val="0"/>
          <c:tx>
            <c:strRef>
              <c:f>Лист1!$B$1</c:f>
              <c:strCache>
                <c:ptCount val="1"/>
                <c:pt idx="0">
                  <c:v>Письмових звернень,які надійшли  до виконкому міської ради</c:v>
                </c:pt>
              </c:strCache>
            </c:strRef>
          </c:tx>
          <c:marker>
            <c:symbol val="none"/>
          </c:marker>
          <c:dLbls>
            <c:dLbl>
              <c:idx val="0"/>
              <c:layout>
                <c:manualLayout>
                  <c:x val="-3.4722222222222231E-2"/>
                  <c:y val="-4.76190476190476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647-45CB-ABCA-71DEC390504A}"/>
                </c:ext>
              </c:extLst>
            </c:dLbl>
            <c:dLbl>
              <c:idx val="1"/>
              <c:layout>
                <c:manualLayout>
                  <c:x val="-2.7777777777777776E-2"/>
                  <c:y val="-3.17460317460317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647-45CB-ABCA-71DEC390504A}"/>
                </c:ext>
              </c:extLst>
            </c:dLbl>
            <c:dLbl>
              <c:idx val="4"/>
              <c:layout>
                <c:manualLayout>
                  <c:x val="-3.4722222222222224E-2"/>
                  <c:y val="-4.36507936507936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647-45CB-ABCA-71DEC390504A}"/>
                </c:ext>
              </c:extLst>
            </c:dLbl>
            <c:dLbl>
              <c:idx val="5"/>
              <c:layout>
                <c:manualLayout>
                  <c:x val="-2.7777777777777776E-2"/>
                  <c:y val="5.5555555555555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647-45CB-ABCA-71DEC390504A}"/>
                </c:ext>
              </c:extLst>
            </c:dLbl>
            <c:dLbl>
              <c:idx val="6"/>
              <c:layout>
                <c:manualLayout>
                  <c:x val="-1.3888888888888888E-2"/>
                  <c:y val="3.9682539682539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647-45CB-ABCA-71DEC390504A}"/>
                </c:ext>
              </c:extLst>
            </c:dLbl>
            <c:dLbl>
              <c:idx val="7"/>
              <c:layout>
                <c:manualLayout>
                  <c:x val="-4.1666666666666664E-2"/>
                  <c:y val="-4.36507936507936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647-45CB-ABCA-71DEC390504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Лист1!$B$2:$B$10</c:f>
              <c:numCache>
                <c:formatCode>General</c:formatCode>
                <c:ptCount val="9"/>
                <c:pt idx="0">
                  <c:v>358</c:v>
                </c:pt>
                <c:pt idx="1">
                  <c:v>241</c:v>
                </c:pt>
                <c:pt idx="2">
                  <c:v>159</c:v>
                </c:pt>
                <c:pt idx="3">
                  <c:v>243</c:v>
                </c:pt>
                <c:pt idx="4">
                  <c:v>492</c:v>
                </c:pt>
                <c:pt idx="5">
                  <c:v>400</c:v>
                </c:pt>
                <c:pt idx="6">
                  <c:v>528</c:v>
                </c:pt>
                <c:pt idx="7">
                  <c:v>696</c:v>
                </c:pt>
                <c:pt idx="8">
                  <c:v>498</c:v>
                </c:pt>
              </c:numCache>
            </c:numRef>
          </c:val>
          <c:smooth val="0"/>
          <c:extLst xmlns:c16r2="http://schemas.microsoft.com/office/drawing/2015/06/chart">
            <c:ext xmlns:c16="http://schemas.microsoft.com/office/drawing/2014/chart" uri="{C3380CC4-5D6E-409C-BE32-E72D297353CC}">
              <c16:uniqueId val="{00000006-3647-45CB-ABCA-71DEC390504A}"/>
            </c:ext>
          </c:extLst>
        </c:ser>
        <c:ser>
          <c:idx val="1"/>
          <c:order val="1"/>
          <c:tx>
            <c:strRef>
              <c:f>Лист1!$C$1</c:f>
              <c:strCache>
                <c:ptCount val="1"/>
                <c:pt idx="0">
                  <c:v>Звернень на особистому прийомі</c:v>
                </c:pt>
              </c:strCache>
            </c:strRef>
          </c:tx>
          <c:marker>
            <c:symbol val="none"/>
          </c:marker>
          <c:dLbls>
            <c:dLbl>
              <c:idx val="0"/>
              <c:layout>
                <c:manualLayout>
                  <c:x val="-3.472240449110528E-2"/>
                  <c:y val="-3.9682539682539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647-45CB-ABCA-71DEC390504A}"/>
                </c:ext>
              </c:extLst>
            </c:dLbl>
            <c:dLbl>
              <c:idx val="1"/>
              <c:layout>
                <c:manualLayout>
                  <c:x val="-2.7777777777777776E-2"/>
                  <c:y val="-4.76190476190476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647-45CB-ABCA-71DEC390504A}"/>
                </c:ext>
              </c:extLst>
            </c:dLbl>
            <c:dLbl>
              <c:idx val="2"/>
              <c:layout>
                <c:manualLayout>
                  <c:x val="-3.9351851851851853E-2"/>
                  <c:y val="-3.17460317460317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647-45CB-ABCA-71DEC390504A}"/>
                </c:ext>
              </c:extLst>
            </c:dLbl>
            <c:dLbl>
              <c:idx val="3"/>
              <c:layout>
                <c:manualLayout>
                  <c:x val="-4.1666666666666664E-2"/>
                  <c:y val="-3.17460317460317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647-45CB-ABCA-71DEC390504A}"/>
                </c:ext>
              </c:extLst>
            </c:dLbl>
            <c:dLbl>
              <c:idx val="4"/>
              <c:layout>
                <c:manualLayout>
                  <c:x val="-3.7037037037037035E-2"/>
                  <c:y val="-4.76190476190476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647-45CB-ABCA-71DEC390504A}"/>
                </c:ext>
              </c:extLst>
            </c:dLbl>
            <c:dLbl>
              <c:idx val="5"/>
              <c:layout>
                <c:manualLayout>
                  <c:x val="-3.0092592592592591E-2"/>
                  <c:y val="-4.36507936507936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647-45CB-ABCA-71DEC390504A}"/>
                </c:ext>
              </c:extLst>
            </c:dLbl>
            <c:dLbl>
              <c:idx val="6"/>
              <c:layout>
                <c:manualLayout>
                  <c:x val="-3.4722222222222224E-2"/>
                  <c:y val="-5.15873015873015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647-45CB-ABCA-71DEC390504A}"/>
                </c:ext>
              </c:extLst>
            </c:dLbl>
            <c:dLbl>
              <c:idx val="7"/>
              <c:layout>
                <c:manualLayout>
                  <c:x val="-3.9351851851851853E-2"/>
                  <c:y val="-5.15873015873015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647-45CB-ABCA-71DEC390504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Лист1!$C$2:$C$10</c:f>
              <c:numCache>
                <c:formatCode>General</c:formatCode>
                <c:ptCount val="9"/>
                <c:pt idx="0">
                  <c:v>113</c:v>
                </c:pt>
                <c:pt idx="1">
                  <c:v>55</c:v>
                </c:pt>
                <c:pt idx="2">
                  <c:v>58</c:v>
                </c:pt>
                <c:pt idx="3">
                  <c:v>83</c:v>
                </c:pt>
                <c:pt idx="4">
                  <c:v>79</c:v>
                </c:pt>
                <c:pt idx="5">
                  <c:v>74</c:v>
                </c:pt>
                <c:pt idx="6">
                  <c:v>20</c:v>
                </c:pt>
                <c:pt idx="7">
                  <c:v>32</c:v>
                </c:pt>
                <c:pt idx="8">
                  <c:v>19</c:v>
                </c:pt>
              </c:numCache>
            </c:numRef>
          </c:val>
          <c:smooth val="0"/>
          <c:extLst xmlns:c16r2="http://schemas.microsoft.com/office/drawing/2015/06/chart">
            <c:ext xmlns:c16="http://schemas.microsoft.com/office/drawing/2014/chart" uri="{C3380CC4-5D6E-409C-BE32-E72D297353CC}">
              <c16:uniqueId val="{0000000F-3647-45CB-ABCA-71DEC390504A}"/>
            </c:ext>
          </c:extLst>
        </c:ser>
        <c:dLbls>
          <c:showLegendKey val="0"/>
          <c:showVal val="0"/>
          <c:showCatName val="0"/>
          <c:showSerName val="0"/>
          <c:showPercent val="0"/>
          <c:showBubbleSize val="0"/>
        </c:dLbls>
        <c:marker val="1"/>
        <c:smooth val="0"/>
        <c:axId val="253905536"/>
        <c:axId val="253940096"/>
      </c:lineChart>
      <c:catAx>
        <c:axId val="253905536"/>
        <c:scaling>
          <c:orientation val="minMax"/>
        </c:scaling>
        <c:delete val="0"/>
        <c:axPos val="b"/>
        <c:numFmt formatCode="General" sourceLinked="1"/>
        <c:majorTickMark val="out"/>
        <c:minorTickMark val="none"/>
        <c:tickLblPos val="nextTo"/>
        <c:crossAx val="253940096"/>
        <c:crosses val="autoZero"/>
        <c:auto val="1"/>
        <c:lblAlgn val="ctr"/>
        <c:lblOffset val="100"/>
        <c:noMultiLvlLbl val="0"/>
      </c:catAx>
      <c:valAx>
        <c:axId val="253940096"/>
        <c:scaling>
          <c:orientation val="minMax"/>
        </c:scaling>
        <c:delete val="1"/>
        <c:axPos val="l"/>
        <c:majorGridlines/>
        <c:numFmt formatCode="General" sourceLinked="1"/>
        <c:majorTickMark val="out"/>
        <c:minorTickMark val="none"/>
        <c:tickLblPos val="nextTo"/>
        <c:crossAx val="253905536"/>
        <c:crosses val="autoZero"/>
        <c:crossBetween val="between"/>
      </c:valAx>
    </c:plotArea>
    <c:legend>
      <c:legendPos val="r"/>
      <c:layout>
        <c:manualLayout>
          <c:xMode val="edge"/>
          <c:yMode val="edge"/>
          <c:x val="0.82457166812481775"/>
          <c:y val="0.18556702350049023"/>
          <c:w val="0.17542836586054811"/>
          <c:h val="0.6642975843741653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425</TotalTime>
  <Pages>1</Pages>
  <Words>8439</Words>
  <Characters>48108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31</cp:revision>
  <cp:lastPrinted>2020-12-28T13:28:00Z</cp:lastPrinted>
  <dcterms:created xsi:type="dcterms:W3CDTF">2020-12-21T10:57:00Z</dcterms:created>
  <dcterms:modified xsi:type="dcterms:W3CDTF">2020-12-28T13:58:00Z</dcterms:modified>
</cp:coreProperties>
</file>