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A0" w:rsidRPr="0040180A" w:rsidRDefault="001F4FA0" w:rsidP="001F4FA0">
      <w:pPr>
        <w:keepNext/>
        <w:spacing w:after="0" w:line="240" w:lineRule="auto"/>
        <w:ind w:left="142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0EA03272" wp14:editId="32BBFC8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80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1F4FA0" w:rsidRPr="0040180A" w:rsidRDefault="001F4FA0" w:rsidP="001F4F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1F4FA0" w:rsidRPr="0040180A" w:rsidRDefault="001F4FA0" w:rsidP="001F4F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1F4FA0" w:rsidRPr="0040180A" w:rsidRDefault="001F4FA0" w:rsidP="001F4F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1F4FA0" w:rsidRPr="0040180A" w:rsidRDefault="001F4FA0" w:rsidP="001F4F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1F4FA0" w:rsidRPr="0040180A" w:rsidRDefault="001F4FA0" w:rsidP="001F4F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4FA0" w:rsidRPr="0040180A" w:rsidRDefault="001F4FA0" w:rsidP="001F4F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1F4FA0" w:rsidRPr="0040180A" w:rsidRDefault="001F4FA0" w:rsidP="001F4F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1F4FA0" w:rsidRPr="0040180A" w:rsidRDefault="001F4FA0" w:rsidP="001F4F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1F4FA0" w:rsidRPr="0040180A" w:rsidRDefault="001F4FA0" w:rsidP="001F4FA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«____»______</w:t>
      </w:r>
      <w:r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9                                  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Попасна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№ 02-02/</w:t>
      </w:r>
    </w:p>
    <w:p w:rsidR="001F4FA0" w:rsidRDefault="001F4FA0" w:rsidP="001F4F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F4FA0" w:rsidRPr="0040180A" w:rsidRDefault="001F4FA0" w:rsidP="001F4F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F4FA0" w:rsidRPr="0040180A" w:rsidRDefault="001F4FA0" w:rsidP="001F4FA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F4FA0" w:rsidRDefault="001F4FA0" w:rsidP="001F4FA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1F4FA0" w:rsidRPr="00A879B2" w:rsidRDefault="001F4FA0" w:rsidP="001F4FA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1F4FA0" w:rsidRDefault="001F4FA0" w:rsidP="001F4FA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заяви Коваленко Н.О.,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Бугакової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О.С., Багіної К.В., Берестової В.В., Вітовського О.О.,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Міхарєвої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Л.С.,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Полозюк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Н.В.,  Банного В.І.,  Ковтуна В.Б.,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Повєткіної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Л.А.,  Нікіфорової Л.П., Кукси П.К.,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Скугаревського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В.ФІ.,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Ушакової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В.Є., Гончаренка В.В., Гончаренко Л.В.,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В.О., Мороза А.І.,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Білоненка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П.А., на   підставі    рішення    80   сесії    міської 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 бюджету (у новій редакції)» (зі змінами), Міської цільової Програми з питань соціального захисту населення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підтримки учасників антитерористичної   операцій (ООС) та членів їх   сімей   на  2019 рік,  затвердженої   рішенням  сесії  міської  ради  № 101/3 «Про місцевий бюджет міста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2019 рік» 21 грудня 2018 року, 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околу  засідання комісії від  24.10.2019 року № 11:</w:t>
      </w:r>
    </w:p>
    <w:p w:rsidR="001F4FA0" w:rsidRPr="002250B1" w:rsidRDefault="001F4FA0" w:rsidP="001F4FA0">
      <w:pPr>
        <w:pStyle w:val="1"/>
        <w:ind w:left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F4FA0" w:rsidRDefault="001F4FA0" w:rsidP="001F4FA0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1.Надати матеріальну допомогу   на  придбання медикаментів  та  з інших причин наступним громадянам:  </w:t>
      </w:r>
    </w:p>
    <w:p w:rsidR="001F4FA0" w:rsidRPr="00F746F3" w:rsidRDefault="001F4FA0" w:rsidP="001F4FA0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1F4FA0" w:rsidRDefault="001F4FA0" w:rsidP="001F4FA0">
      <w:pPr>
        <w:pStyle w:val="1"/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F4FA0" w:rsidRDefault="001F4FA0" w:rsidP="001F4FA0">
      <w:pPr>
        <w:pStyle w:val="1"/>
        <w:numPr>
          <w:ilvl w:val="0"/>
          <w:numId w:val="2"/>
        </w:numPr>
        <w:ind w:left="142" w:firstLine="142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Коваленко Надії Олександрівні,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А.Черешні,1/2, у розмірі  350,00 (триста п’ятдесят)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4FA0" w:rsidRDefault="001F4FA0" w:rsidP="001F4FA0">
      <w:pPr>
        <w:pStyle w:val="1"/>
        <w:numPr>
          <w:ilvl w:val="0"/>
          <w:numId w:val="2"/>
        </w:numPr>
        <w:ind w:left="142" w:firstLine="142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Бугаковій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Людмилі Василівні,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Київська, 229, у розмірі  500,00 (п’ятсот)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4FA0" w:rsidRDefault="001F4FA0" w:rsidP="001F4FA0">
      <w:pPr>
        <w:pStyle w:val="1"/>
        <w:numPr>
          <w:ilvl w:val="0"/>
          <w:numId w:val="2"/>
        </w:numPr>
        <w:ind w:left="142" w:firstLine="142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Масюк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Олені Степанівні,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Первомайська,5а/25, у розмірі  700,00 ( сімсот)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4FA0" w:rsidRDefault="001F4FA0" w:rsidP="001F4FA0">
      <w:pPr>
        <w:pStyle w:val="1"/>
        <w:numPr>
          <w:ilvl w:val="0"/>
          <w:numId w:val="2"/>
        </w:numPr>
        <w:ind w:left="142" w:firstLine="142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Багіній Катерині Василівні,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Склозаводська,11а/15, у розмірі  350,00 (триста п’ятдесят)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4FA0" w:rsidRDefault="001F4FA0" w:rsidP="001F4FA0">
      <w:pPr>
        <w:pStyle w:val="1"/>
        <w:numPr>
          <w:ilvl w:val="0"/>
          <w:numId w:val="2"/>
        </w:numPr>
        <w:ind w:left="142" w:firstLine="142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Берестовій Валентині Василівні, яка мешкає по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вул.Красних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партизан,43/2, у розмірі 700,00 (сімсот)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4FA0" w:rsidRDefault="001F4FA0" w:rsidP="001F4FA0">
      <w:pPr>
        <w:pStyle w:val="1"/>
        <w:numPr>
          <w:ilvl w:val="0"/>
          <w:numId w:val="2"/>
        </w:numPr>
        <w:ind w:left="142" w:firstLine="142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Вітовському Олександру Олександровичу, який   мешкає 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Зелений,13, у розмірі  1500 (одна тисяча п’ятсот)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(матеріальна допомога – в зв’язку зі смертю доньки Вітовської Анастасії Олександрівни, яка брала участь в АТО (ООС) </w:t>
      </w:r>
    </w:p>
    <w:p w:rsidR="001F4FA0" w:rsidRDefault="001F4FA0" w:rsidP="001F4FA0">
      <w:pPr>
        <w:pStyle w:val="1"/>
        <w:numPr>
          <w:ilvl w:val="0"/>
          <w:numId w:val="2"/>
        </w:numPr>
        <w:ind w:left="142" w:firstLine="142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Міхарєвій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Лідії Степанівні,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Набережна,20, у розмірі 350,00 (триста п’ятдесят) грн.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4FA0" w:rsidRDefault="001F4FA0" w:rsidP="001F4FA0">
      <w:pPr>
        <w:pStyle w:val="1"/>
        <w:numPr>
          <w:ilvl w:val="0"/>
          <w:numId w:val="2"/>
        </w:numPr>
        <w:ind w:left="142" w:firstLine="142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Полозюк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Вікторії Віталіївні,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Оборонна,19, у розмірі  1000 (одна тисяча)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4FA0" w:rsidRDefault="001F4FA0" w:rsidP="001F4FA0">
      <w:pPr>
        <w:pStyle w:val="1"/>
        <w:numPr>
          <w:ilvl w:val="0"/>
          <w:numId w:val="2"/>
        </w:numPr>
        <w:ind w:left="142" w:firstLine="142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Михайлюк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Наталії Василівні,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Шкільний,217, у розмірі   500,00 ( п’ятсот) грн. </w:t>
      </w:r>
    </w:p>
    <w:p w:rsidR="001F4FA0" w:rsidRDefault="001F4FA0" w:rsidP="001F4FA0">
      <w:pPr>
        <w:pStyle w:val="1"/>
        <w:numPr>
          <w:ilvl w:val="0"/>
          <w:numId w:val="2"/>
        </w:numPr>
        <w:ind w:left="142" w:firstLine="142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Банному Віктору Івановичу,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вул.Миронівська,3/71,у розмірі 1000 ( одна тисяча) грн.  </w:t>
      </w:r>
    </w:p>
    <w:p w:rsidR="001F4FA0" w:rsidRDefault="001F4FA0" w:rsidP="001F4FA0">
      <w:pPr>
        <w:pStyle w:val="1"/>
        <w:numPr>
          <w:ilvl w:val="0"/>
          <w:numId w:val="2"/>
        </w:numPr>
        <w:ind w:left="142" w:firstLine="142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Ковтуну Валерію Борисовичу,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Донецька,1/19, у розмірі 500,00 (п’ятсот)  грн.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4FA0" w:rsidRDefault="001F4FA0" w:rsidP="001F4FA0">
      <w:pPr>
        <w:pStyle w:val="1"/>
        <w:numPr>
          <w:ilvl w:val="0"/>
          <w:numId w:val="2"/>
        </w:numPr>
        <w:ind w:left="142" w:firstLine="142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Волковій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Людмилі Леонідівні,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пров.Шевченка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25, у розмірі 1000 (одна тисяча)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4FA0" w:rsidRDefault="001F4FA0" w:rsidP="001F4FA0">
      <w:pPr>
        <w:pStyle w:val="1"/>
        <w:numPr>
          <w:ilvl w:val="0"/>
          <w:numId w:val="2"/>
        </w:numPr>
        <w:ind w:left="142" w:firstLine="142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Повєткіній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Любові Анатоліївні, яка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Паркова,4/4, у розмірі 500,00 (п’ятсот) грн.  </w:t>
      </w:r>
    </w:p>
    <w:p w:rsidR="001F4FA0" w:rsidRDefault="001F4FA0" w:rsidP="001F4FA0">
      <w:pPr>
        <w:pStyle w:val="1"/>
        <w:numPr>
          <w:ilvl w:val="0"/>
          <w:numId w:val="2"/>
        </w:numPr>
        <w:ind w:left="142" w:firstLine="142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Нікіфоровій Лілії Петрівні,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Бахмутська,4/46, у розмірі 350,00 (триста п’ятдесят) грн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1F4FA0" w:rsidRDefault="001F4FA0" w:rsidP="001F4FA0">
      <w:pPr>
        <w:pStyle w:val="1"/>
        <w:numPr>
          <w:ilvl w:val="0"/>
          <w:numId w:val="2"/>
        </w:numPr>
        <w:ind w:left="142" w:firstLine="142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Куксі Петру Кириловичу,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Леваневського,22, у розмірі  700,00 (сімсот) грн. </w:t>
      </w:r>
      <w:r>
        <w:rPr>
          <w:rFonts w:ascii="Times New Roman" w:hAnsi="Times New Roman"/>
          <w:i/>
          <w:sz w:val="24"/>
          <w:szCs w:val="24"/>
          <w:lang w:val="uk-UA"/>
        </w:rPr>
        <w:t>(матеріальна допомога на лікування дружини Кукси Віри Василівни)</w:t>
      </w:r>
    </w:p>
    <w:p w:rsidR="001F4FA0" w:rsidRDefault="001F4FA0" w:rsidP="001F4FA0">
      <w:pPr>
        <w:pStyle w:val="1"/>
        <w:numPr>
          <w:ilvl w:val="0"/>
          <w:numId w:val="2"/>
        </w:numPr>
        <w:ind w:left="142" w:firstLine="142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Скугаревському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Віталію Ігоровичу,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Миру,151/12, у розмірі 500,00 (п’ятсот)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4FA0" w:rsidRDefault="001F4FA0" w:rsidP="001F4FA0">
      <w:pPr>
        <w:pStyle w:val="1"/>
        <w:numPr>
          <w:ilvl w:val="0"/>
          <w:numId w:val="2"/>
        </w:numPr>
        <w:ind w:left="142" w:firstLine="142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Ушаковій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Валентині Єгорівні,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Героїв,2/50, у розмірі  350,00 (триста п’ятдесят) грн.  </w:t>
      </w:r>
    </w:p>
    <w:p w:rsidR="001F4FA0" w:rsidRDefault="001F4FA0" w:rsidP="001F4FA0">
      <w:pPr>
        <w:pStyle w:val="1"/>
        <w:numPr>
          <w:ilvl w:val="0"/>
          <w:numId w:val="2"/>
        </w:numPr>
        <w:ind w:left="142" w:firstLine="142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Гончаренку Василю Васильовичу,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вул.Водопянова,146, у розмірі  800,00 (вісімсот) грн.</w:t>
      </w:r>
    </w:p>
    <w:p w:rsidR="001F4FA0" w:rsidRDefault="001F4FA0" w:rsidP="001F4FA0">
      <w:pPr>
        <w:pStyle w:val="1"/>
        <w:numPr>
          <w:ilvl w:val="0"/>
          <w:numId w:val="2"/>
        </w:numPr>
        <w:ind w:left="142" w:firstLine="142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Гончаренко Людмила Василівна, 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вул.Водопянова,146, у розмірі  500,00 (п’ятсот) грн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1F4FA0" w:rsidRDefault="001F4FA0" w:rsidP="001F4FA0">
      <w:pPr>
        <w:pStyle w:val="1"/>
        <w:numPr>
          <w:ilvl w:val="0"/>
          <w:numId w:val="2"/>
        </w:numPr>
        <w:ind w:left="142" w:firstLine="142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Коленку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Валерію Олександровичу,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 Заводська,76, у розмірі   1000 (одна тисяча)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F4FA0" w:rsidRDefault="001F4FA0" w:rsidP="001F4FA0">
      <w:pPr>
        <w:pStyle w:val="1"/>
        <w:ind w:left="142" w:firstLine="142"/>
        <w:jc w:val="both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F4FA0" w:rsidRDefault="001F4FA0" w:rsidP="001F4FA0">
      <w:pPr>
        <w:pStyle w:val="1"/>
        <w:numPr>
          <w:ilvl w:val="0"/>
          <w:numId w:val="3"/>
        </w:numPr>
        <w:ind w:left="426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Надати матеріальну допомогу  учасникам ліквідації наслідків аварії на ЧАЕС на придбання медикаментів:  </w:t>
      </w:r>
    </w:p>
    <w:p w:rsidR="001F4FA0" w:rsidRDefault="001F4FA0" w:rsidP="001F4FA0">
      <w:pPr>
        <w:pStyle w:val="1"/>
        <w:ind w:left="786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F4FA0" w:rsidRDefault="001F4FA0" w:rsidP="001F4FA0">
      <w:pPr>
        <w:pStyle w:val="1"/>
        <w:numPr>
          <w:ilvl w:val="1"/>
          <w:numId w:val="1"/>
        </w:numPr>
        <w:tabs>
          <w:tab w:val="clear" w:pos="786"/>
          <w:tab w:val="num" w:pos="142"/>
        </w:tabs>
        <w:ind w:left="284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Морозу Анатолію Івановичу, який 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Пушкіна, 92, у розмірі  300,00 (триста)  грн.</w:t>
      </w:r>
    </w:p>
    <w:p w:rsidR="001F4FA0" w:rsidRDefault="001F4FA0" w:rsidP="001F4FA0">
      <w:pPr>
        <w:pStyle w:val="1"/>
        <w:numPr>
          <w:ilvl w:val="1"/>
          <w:numId w:val="1"/>
        </w:numPr>
        <w:tabs>
          <w:tab w:val="clear" w:pos="786"/>
          <w:tab w:val="num" w:pos="142"/>
        </w:tabs>
        <w:ind w:left="284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Білоненку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Павлу Анатолійовичу,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вул.Миру,112/48, у розмірі  800,00 (вісімсот)  грн.</w:t>
      </w:r>
    </w:p>
    <w:p w:rsidR="001F4FA0" w:rsidRDefault="001F4FA0" w:rsidP="001F4FA0">
      <w:pPr>
        <w:pStyle w:val="1"/>
        <w:tabs>
          <w:tab w:val="num" w:pos="142"/>
        </w:tabs>
        <w:ind w:left="28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F4FA0" w:rsidRDefault="001F4FA0" w:rsidP="001F4FA0">
      <w:pPr>
        <w:pStyle w:val="1"/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F4FA0" w:rsidRDefault="001F4FA0" w:rsidP="001F4FA0">
      <w:pPr>
        <w:pStyle w:val="1"/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F4FA0" w:rsidRDefault="001F4FA0" w:rsidP="001F4FA0">
      <w:pPr>
        <w:pStyle w:val="1"/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F4FA0" w:rsidRDefault="001F4FA0" w:rsidP="001F4FA0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F4FA0" w:rsidRPr="00A879B2" w:rsidRDefault="001F4FA0" w:rsidP="001F4FA0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Заступник міського голови</w:t>
      </w:r>
      <w:r w:rsidRPr="00A879B2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М.М.Табачинський</w:t>
      </w:r>
      <w:proofErr w:type="spellEnd"/>
    </w:p>
    <w:p w:rsidR="001F4FA0" w:rsidRDefault="001F4FA0" w:rsidP="001F4FA0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F4FA0" w:rsidRDefault="001F4FA0" w:rsidP="001F4FA0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1F4FA0" w:rsidRPr="00A879B2" w:rsidRDefault="001F4FA0" w:rsidP="001F4FA0">
      <w:pPr>
        <w:pStyle w:val="1"/>
        <w:ind w:firstLine="426"/>
        <w:rPr>
          <w:rFonts w:ascii="Times New Roman" w:hAnsi="Times New Roman"/>
          <w:iCs/>
          <w:sz w:val="18"/>
          <w:szCs w:val="18"/>
          <w:lang w:val="uk-UA"/>
        </w:rPr>
      </w:pPr>
      <w:r w:rsidRPr="00A879B2"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1F4FA0" w:rsidRPr="00A879B2" w:rsidRDefault="001F4FA0" w:rsidP="001F4FA0">
      <w:pPr>
        <w:pStyle w:val="1"/>
        <w:rPr>
          <w:rFonts w:ascii="Times New Roman" w:hAnsi="Times New Roman"/>
          <w:sz w:val="18"/>
          <w:szCs w:val="18"/>
          <w:lang w:val="uk-UA"/>
        </w:rPr>
      </w:pPr>
      <w:r w:rsidRPr="00A879B2">
        <w:rPr>
          <w:rFonts w:ascii="Times New Roman" w:hAnsi="Times New Roman"/>
          <w:sz w:val="18"/>
          <w:szCs w:val="18"/>
          <w:lang w:val="uk-UA"/>
        </w:rPr>
        <w:t xml:space="preserve">  </w:t>
      </w:r>
      <w:proofErr w:type="spellStart"/>
      <w:r w:rsidRPr="00A879B2">
        <w:rPr>
          <w:rFonts w:ascii="Times New Roman" w:hAnsi="Times New Roman"/>
          <w:sz w:val="18"/>
          <w:szCs w:val="18"/>
          <w:lang w:val="uk-UA"/>
        </w:rPr>
        <w:t>Кулік</w:t>
      </w:r>
      <w:proofErr w:type="spellEnd"/>
      <w:r w:rsidRPr="00A879B2">
        <w:rPr>
          <w:rFonts w:ascii="Times New Roman" w:hAnsi="Times New Roman"/>
          <w:sz w:val="18"/>
          <w:szCs w:val="18"/>
          <w:lang w:val="uk-UA"/>
        </w:rPr>
        <w:t>, 20702</w:t>
      </w:r>
    </w:p>
    <w:p w:rsidR="001F4FA0" w:rsidRDefault="001F4FA0" w:rsidP="001F4FA0">
      <w:pPr>
        <w:pStyle w:val="1"/>
        <w:ind w:left="5954"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1F4FA0" w:rsidRDefault="001F4FA0" w:rsidP="001F4FA0">
      <w:pPr>
        <w:pStyle w:val="1"/>
        <w:ind w:left="5954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4FA0" w:rsidRDefault="001F4FA0" w:rsidP="001F4FA0"/>
    <w:p w:rsidR="000E71DB" w:rsidRDefault="000E71DB">
      <w:bookmarkStart w:id="0" w:name="_GoBack"/>
      <w:bookmarkEnd w:id="0"/>
    </w:p>
    <w:sectPr w:rsidR="000E71DB" w:rsidSect="00A879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CFE"/>
    <w:multiLevelType w:val="hybridMultilevel"/>
    <w:tmpl w:val="1444DA00"/>
    <w:lvl w:ilvl="0" w:tplc="BD1A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85FF4"/>
    <w:multiLevelType w:val="hybridMultilevel"/>
    <w:tmpl w:val="8CB0D0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E97"/>
    <w:multiLevelType w:val="hybridMultilevel"/>
    <w:tmpl w:val="607CF5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4"/>
    <w:rsid w:val="000E71DB"/>
    <w:rsid w:val="001F4FA0"/>
    <w:rsid w:val="00C2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F4F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F4F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2019-10-29T13:41:00Z</dcterms:created>
  <dcterms:modified xsi:type="dcterms:W3CDTF">2019-10-29T13:41:00Z</dcterms:modified>
</cp:coreProperties>
</file>