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07" w:rsidRDefault="008B5D07" w:rsidP="008B5D07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B26F8A" w:rsidRDefault="00B26F8A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B5D07" w:rsidRDefault="00B26F8A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26.05.</w:t>
      </w:r>
      <w:r w:rsidR="008B5D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  <w:r w:rsidR="008B5D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м. Попасна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</w:t>
      </w:r>
      <w:r w:rsidR="008B5D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118</w:t>
      </w:r>
    </w:p>
    <w:p w:rsidR="008B5D07" w:rsidRDefault="008B5D07" w:rsidP="008B5D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B5D07" w:rsidRDefault="008B5D07" w:rsidP="008B5D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B5D07" w:rsidRDefault="008B5D07" w:rsidP="008B5D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8B5D07" w:rsidRDefault="008B5D07" w:rsidP="00D00AE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B5D07" w:rsidRDefault="008B5D07" w:rsidP="00D00AE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заяви </w:t>
      </w:r>
      <w:r w:rsidR="005E5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E5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E5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***,</w:t>
      </w:r>
      <w:r w:rsidR="002E7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5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E5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D2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5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Попасна на 2020 рік  1231230100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коштів міського</w:t>
      </w:r>
      <w:r w:rsidR="0024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 від   25.</w:t>
      </w:r>
      <w:r w:rsidR="00DD2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05.2020 року № 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</w:p>
    <w:p w:rsidR="00243873" w:rsidRPr="0017268C" w:rsidRDefault="00243873" w:rsidP="00243873">
      <w:pPr>
        <w:pStyle w:val="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43873" w:rsidRDefault="00243873" w:rsidP="00243873">
      <w:pPr>
        <w:pStyle w:val="1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243873" w:rsidRDefault="00243873" w:rsidP="00243873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0AEE" w:rsidRDefault="005E5534" w:rsidP="00D00AEE">
      <w:pPr>
        <w:pStyle w:val="1"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у розмірі  800,00 грн. (вісімсот грн. 00 коп.)  </w:t>
      </w:r>
      <w:r w:rsidR="0017268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00AEE" w:rsidRDefault="005E5534" w:rsidP="00D00AEE">
      <w:pPr>
        <w:pStyle w:val="1"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у розмірі 600,00 грн. (шістсот грн. 00 коп.)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00AEE" w:rsidRDefault="005E5534" w:rsidP="00D00AEE">
      <w:pPr>
        <w:pStyle w:val="1"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у розмірі 1000,00 грн. (одна тисяча грн. 00 коп.) </w:t>
      </w:r>
      <w:r w:rsidR="0017268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00AEE" w:rsidRDefault="005E5534" w:rsidP="00D00AEE">
      <w:pPr>
        <w:pStyle w:val="1"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>, у розмірі 1000,00 грн</w:t>
      </w:r>
      <w:r w:rsidR="00D00AEE">
        <w:rPr>
          <w:rFonts w:ascii="Times New Roman" w:hAnsi="Times New Roman"/>
          <w:i/>
          <w:sz w:val="24"/>
          <w:szCs w:val="24"/>
          <w:lang w:val="uk-UA"/>
        </w:rPr>
        <w:t>.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 (одна тисяча грн.00 коп.) 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00AEE" w:rsidRDefault="005E5534" w:rsidP="00D00AEE">
      <w:pPr>
        <w:pStyle w:val="1"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у розмірі  1000,00  грн.  (одна тисяча грн.00 коп.)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00AEE" w:rsidRPr="0017268C" w:rsidRDefault="00D00AEE" w:rsidP="00D00AEE">
      <w:pPr>
        <w:pStyle w:val="1"/>
        <w:spacing w:line="360" w:lineRule="auto"/>
        <w:ind w:left="360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00AEE" w:rsidRPr="00D00AEE" w:rsidRDefault="00D00AEE" w:rsidP="00D00AEE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0A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Надати матеріальну допомогу  на відновлення пошкоджених у результаті обстрілу у березні місяці 2020 року  пам’ятників на кладовищі по вулиці Красноярська:</w:t>
      </w:r>
    </w:p>
    <w:p w:rsidR="00D00AEE" w:rsidRDefault="005E5534" w:rsidP="00D00AEE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у розмірі 2900,00 грн. (дві тисячі дев’ятсот грн. 00 коп.)  </w:t>
      </w:r>
      <w:r w:rsidR="0017268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00AEE" w:rsidRDefault="005E5534" w:rsidP="00D00AEE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яка зареєстрована 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у розмірі  2000,00 грн. (дві тисячі грн.00 коп.) </w:t>
      </w:r>
      <w:r w:rsidR="0017268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00AEE" w:rsidRPr="0017268C" w:rsidRDefault="00D00AEE" w:rsidP="00D00AEE">
      <w:pPr>
        <w:pStyle w:val="1"/>
        <w:spacing w:line="276" w:lineRule="auto"/>
        <w:ind w:left="426"/>
        <w:jc w:val="both"/>
        <w:rPr>
          <w:rFonts w:ascii="Times New Roman" w:hAnsi="Times New Roman"/>
          <w:i/>
          <w:sz w:val="10"/>
          <w:szCs w:val="10"/>
          <w:lang w:val="uk-UA"/>
        </w:rPr>
      </w:pPr>
    </w:p>
    <w:p w:rsidR="00D00AEE" w:rsidRPr="00D00AEE" w:rsidRDefault="00D00AEE" w:rsidP="00D00AEE">
      <w:pPr>
        <w:pStyle w:val="1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учаснику бойових дій, який брав участь в АТО (ООС):</w:t>
      </w:r>
    </w:p>
    <w:p w:rsidR="00D00AEE" w:rsidRDefault="005E5534" w:rsidP="00D00AEE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який зареєстрований в </w:t>
      </w:r>
      <w:r>
        <w:rPr>
          <w:rFonts w:ascii="Times New Roman" w:hAnsi="Times New Roman"/>
          <w:sz w:val="24"/>
          <w:szCs w:val="24"/>
          <w:lang w:val="uk-UA"/>
        </w:rPr>
        <w:t>***</w:t>
      </w:r>
      <w:r w:rsidR="00D00AEE">
        <w:rPr>
          <w:rFonts w:ascii="Times New Roman" w:hAnsi="Times New Roman"/>
          <w:sz w:val="24"/>
          <w:szCs w:val="24"/>
          <w:lang w:val="uk-UA"/>
        </w:rPr>
        <w:t xml:space="preserve">, у розмірі  1500,00 грн. (одна тисяча п’ятсот грн. 00 коп.)    </w:t>
      </w:r>
    </w:p>
    <w:p w:rsidR="00D00AEE" w:rsidRDefault="00D00AEE" w:rsidP="00D00AEE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D07" w:rsidRDefault="008B5D07" w:rsidP="008B5D0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B5D07">
        <w:rPr>
          <w:rFonts w:ascii="Times New Roman" w:hAnsi="Times New Roman"/>
          <w:sz w:val="24"/>
          <w:szCs w:val="24"/>
          <w:lang w:val="uk-UA"/>
        </w:rPr>
        <w:t xml:space="preserve">Міський голова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17268C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D07">
        <w:rPr>
          <w:rFonts w:ascii="Times New Roman" w:hAnsi="Times New Roman"/>
          <w:sz w:val="24"/>
          <w:szCs w:val="24"/>
          <w:lang w:val="uk-UA"/>
        </w:rPr>
        <w:t xml:space="preserve"> Ю.І.</w:t>
      </w:r>
      <w:proofErr w:type="spellStart"/>
      <w:r w:rsidRPr="008B5D07">
        <w:rPr>
          <w:rFonts w:ascii="Times New Roman" w:hAnsi="Times New Roman"/>
          <w:sz w:val="24"/>
          <w:szCs w:val="24"/>
          <w:lang w:val="uk-UA"/>
        </w:rPr>
        <w:t>Онищенко</w:t>
      </w:r>
      <w:proofErr w:type="spellEnd"/>
    </w:p>
    <w:p w:rsidR="00243873" w:rsidRPr="008B5D07" w:rsidRDefault="00243873" w:rsidP="008B5D07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43873">
        <w:rPr>
          <w:rFonts w:ascii="Times New Roman" w:hAnsi="Times New Roman"/>
          <w:sz w:val="16"/>
          <w:szCs w:val="16"/>
          <w:lang w:val="uk-UA"/>
        </w:rPr>
        <w:t>Кулік,20702</w:t>
      </w:r>
    </w:p>
    <w:sectPr w:rsidR="00243873" w:rsidRPr="008B5D07" w:rsidSect="001726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832CFE"/>
    <w:multiLevelType w:val="hybridMultilevel"/>
    <w:tmpl w:val="8AC08FB8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1E66"/>
    <w:multiLevelType w:val="hybridMultilevel"/>
    <w:tmpl w:val="8AC08FB8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07B5"/>
    <w:rsid w:val="0017268C"/>
    <w:rsid w:val="00243873"/>
    <w:rsid w:val="002907B5"/>
    <w:rsid w:val="002E7156"/>
    <w:rsid w:val="005E5534"/>
    <w:rsid w:val="008348E8"/>
    <w:rsid w:val="0085392C"/>
    <w:rsid w:val="008B5D07"/>
    <w:rsid w:val="00B26F8A"/>
    <w:rsid w:val="00D00AEE"/>
    <w:rsid w:val="00DD20BE"/>
    <w:rsid w:val="00F5665B"/>
    <w:rsid w:val="00F7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39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B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39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B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2020-05-27T06:16:00Z</cp:lastPrinted>
  <dcterms:created xsi:type="dcterms:W3CDTF">2020-06-18T11:32:00Z</dcterms:created>
  <dcterms:modified xsi:type="dcterms:W3CDTF">2020-06-18T11:32:00Z</dcterms:modified>
</cp:coreProperties>
</file>