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A7" w:rsidRDefault="007772A7" w:rsidP="007772A7">
      <w:pPr>
        <w:pStyle w:val="a3"/>
        <w:rPr>
          <w:sz w:val="24"/>
          <w:szCs w:val="24"/>
          <w:lang w:val="uk-UA"/>
        </w:rPr>
      </w:pPr>
    </w:p>
    <w:p w:rsidR="007772A7" w:rsidRDefault="007772A7" w:rsidP="007772A7">
      <w:pPr>
        <w:pStyle w:val="1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7772A7" w:rsidRDefault="007772A7" w:rsidP="007772A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772A7" w:rsidRDefault="007772A7" w:rsidP="007772A7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7772A7" w:rsidRDefault="007772A7" w:rsidP="007772A7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7772A7" w:rsidRDefault="007772A7" w:rsidP="007772A7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7772A7" w:rsidRDefault="007772A7" w:rsidP="007772A7">
      <w:pPr>
        <w:jc w:val="center"/>
        <w:rPr>
          <w:lang w:val="uk-UA"/>
        </w:rPr>
      </w:pPr>
    </w:p>
    <w:p w:rsidR="007772A7" w:rsidRDefault="007772A7" w:rsidP="007772A7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7772A7" w:rsidRDefault="007772A7" w:rsidP="007772A7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7772A7" w:rsidRDefault="007772A7" w:rsidP="007772A7">
      <w:pPr>
        <w:pStyle w:val="a3"/>
        <w:rPr>
          <w:b/>
          <w:sz w:val="24"/>
          <w:lang w:val="uk-UA"/>
        </w:rPr>
      </w:pPr>
    </w:p>
    <w:p w:rsidR="007772A7" w:rsidRDefault="007772A7" w:rsidP="007772A7">
      <w:pPr>
        <w:pStyle w:val="a3"/>
        <w:rPr>
          <w:sz w:val="24"/>
          <w:szCs w:val="24"/>
          <w:lang w:val="uk-UA"/>
        </w:rPr>
      </w:pPr>
      <w:r w:rsidRPr="007772A7">
        <w:rPr>
          <w:sz w:val="24"/>
          <w:lang w:val="uk-UA"/>
        </w:rPr>
        <w:t>29.03.</w:t>
      </w:r>
      <w:r>
        <w:rPr>
          <w:sz w:val="24"/>
          <w:szCs w:val="24"/>
          <w:lang w:val="uk-UA"/>
        </w:rPr>
        <w:t>201</w:t>
      </w:r>
      <w:r>
        <w:rPr>
          <w:sz w:val="24"/>
          <w:szCs w:val="24"/>
        </w:rPr>
        <w:t>8</w:t>
      </w:r>
      <w:r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  <w:lang w:val="uk-UA"/>
        </w:rPr>
        <w:t>м.Попасна</w:t>
      </w:r>
      <w:proofErr w:type="spellEnd"/>
      <w:r>
        <w:rPr>
          <w:sz w:val="24"/>
          <w:szCs w:val="24"/>
          <w:lang w:val="uk-UA"/>
        </w:rPr>
        <w:t xml:space="preserve">                                            </w:t>
      </w:r>
      <w:r>
        <w:rPr>
          <w:sz w:val="24"/>
          <w:szCs w:val="24"/>
          <w:lang w:val="uk-UA"/>
        </w:rPr>
        <w:t xml:space="preserve">               </w:t>
      </w:r>
      <w:bookmarkStart w:id="0" w:name="_GoBack"/>
      <w:bookmarkEnd w:id="0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70</w:t>
      </w:r>
      <w:r>
        <w:rPr>
          <w:sz w:val="24"/>
          <w:szCs w:val="24"/>
          <w:lang w:val="uk-UA"/>
        </w:rPr>
        <w:t xml:space="preserve">                                          </w:t>
      </w:r>
    </w:p>
    <w:p w:rsidR="007772A7" w:rsidRDefault="007772A7" w:rsidP="007772A7">
      <w:pPr>
        <w:pStyle w:val="a3"/>
        <w:rPr>
          <w:sz w:val="24"/>
          <w:szCs w:val="24"/>
          <w:lang w:val="uk-UA"/>
        </w:rPr>
      </w:pPr>
    </w:p>
    <w:p w:rsidR="007772A7" w:rsidRDefault="007772A7" w:rsidP="007772A7">
      <w:pPr>
        <w:pStyle w:val="a3"/>
        <w:rPr>
          <w:sz w:val="24"/>
          <w:szCs w:val="24"/>
          <w:lang w:val="uk-UA"/>
        </w:rPr>
      </w:pPr>
    </w:p>
    <w:p w:rsidR="007772A7" w:rsidRDefault="007772A7" w:rsidP="007772A7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7772A7" w:rsidRDefault="007772A7" w:rsidP="007772A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Порядку затвердження проектів будівництва і проведення їх експертизи, затвердженого Постановою КМУ від 11.05.2011 року №560, а також позитивний висновок експертизи Державного підприємства «</w:t>
      </w:r>
      <w:proofErr w:type="spellStart"/>
      <w:r>
        <w:rPr>
          <w:sz w:val="24"/>
          <w:szCs w:val="24"/>
          <w:lang w:val="uk-UA"/>
        </w:rPr>
        <w:t>Укрдержбудекспертиза</w:t>
      </w:r>
      <w:proofErr w:type="spellEnd"/>
      <w:r>
        <w:rPr>
          <w:sz w:val="24"/>
          <w:szCs w:val="24"/>
          <w:lang w:val="uk-UA"/>
        </w:rPr>
        <w:t xml:space="preserve">» №05-0091-18  від 28.03.2018 року, 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капітальний ремонт адміністративної будівлі СКП вул. Первомайська,34 м. Попасна з використанням засобів </w:t>
      </w:r>
      <w:proofErr w:type="spellStart"/>
      <w:r>
        <w:rPr>
          <w:sz w:val="24"/>
          <w:szCs w:val="24"/>
          <w:lang w:val="uk-UA"/>
        </w:rPr>
        <w:t>термомодернізації</w:t>
      </w:r>
      <w:proofErr w:type="spellEnd"/>
      <w:r>
        <w:rPr>
          <w:sz w:val="24"/>
          <w:szCs w:val="24"/>
          <w:lang w:val="uk-UA"/>
        </w:rPr>
        <w:t>:</w:t>
      </w:r>
    </w:p>
    <w:p w:rsidR="007772A7" w:rsidRDefault="007772A7" w:rsidP="007772A7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7772A7" w:rsidRDefault="007772A7" w:rsidP="007772A7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«Капітальний ремонт адміністративної будівлі СКП вул. Первомайська,34 м. Попасна з використанням засобів </w:t>
      </w:r>
      <w:proofErr w:type="spellStart"/>
      <w:r>
        <w:rPr>
          <w:sz w:val="24"/>
          <w:szCs w:val="24"/>
          <w:lang w:val="uk-UA"/>
        </w:rPr>
        <w:t>термомодернізації</w:t>
      </w:r>
      <w:proofErr w:type="spellEnd"/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659"/>
        <w:gridCol w:w="1553"/>
      </w:tblGrid>
      <w:tr w:rsidR="007772A7" w:rsidTr="007772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A7" w:rsidRDefault="007772A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7772A7" w:rsidTr="007772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</w:t>
            </w:r>
          </w:p>
        </w:tc>
      </w:tr>
      <w:tr w:rsidR="007772A7" w:rsidTr="007772A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1499,820</w:t>
            </w:r>
          </w:p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977,181</w:t>
            </w:r>
          </w:p>
          <w:p w:rsidR="007772A7" w:rsidRDefault="007772A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522,639</w:t>
            </w:r>
          </w:p>
        </w:tc>
      </w:tr>
    </w:tbl>
    <w:p w:rsidR="007772A7" w:rsidRDefault="007772A7" w:rsidP="007772A7">
      <w:pPr>
        <w:pStyle w:val="a3"/>
        <w:rPr>
          <w:sz w:val="24"/>
          <w:szCs w:val="24"/>
          <w:lang w:val="uk-UA"/>
        </w:rPr>
      </w:pPr>
    </w:p>
    <w:p w:rsidR="007772A7" w:rsidRDefault="007772A7" w:rsidP="007772A7">
      <w:pPr>
        <w:pStyle w:val="a3"/>
        <w:rPr>
          <w:sz w:val="24"/>
          <w:szCs w:val="24"/>
          <w:lang w:val="uk-UA"/>
        </w:rPr>
      </w:pPr>
    </w:p>
    <w:p w:rsidR="007772A7" w:rsidRDefault="007772A7" w:rsidP="007772A7">
      <w:pPr>
        <w:pStyle w:val="a3"/>
        <w:rPr>
          <w:sz w:val="24"/>
          <w:szCs w:val="24"/>
          <w:lang w:val="uk-UA"/>
        </w:rPr>
      </w:pPr>
    </w:p>
    <w:p w:rsidR="007772A7" w:rsidRDefault="007772A7" w:rsidP="007772A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7772A7" w:rsidRDefault="007772A7" w:rsidP="007772A7">
      <w:pPr>
        <w:pStyle w:val="a3"/>
        <w:rPr>
          <w:sz w:val="24"/>
          <w:szCs w:val="24"/>
        </w:rPr>
      </w:pPr>
    </w:p>
    <w:p w:rsidR="007772A7" w:rsidRDefault="007772A7" w:rsidP="007772A7">
      <w:pPr>
        <w:pStyle w:val="a3"/>
        <w:rPr>
          <w:sz w:val="24"/>
          <w:szCs w:val="24"/>
          <w:lang w:val="en-US"/>
        </w:rPr>
      </w:pPr>
    </w:p>
    <w:p w:rsidR="00A078A5" w:rsidRDefault="00A078A5"/>
    <w:sectPr w:rsidR="00A0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34F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3D"/>
    <w:rsid w:val="007772A7"/>
    <w:rsid w:val="00A078A5"/>
    <w:rsid w:val="00E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72A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772A7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772A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72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772A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7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772A7"/>
    <w:pPr>
      <w:spacing w:after="120"/>
    </w:pPr>
  </w:style>
  <w:style w:type="character" w:customStyle="1" w:styleId="a4">
    <w:name w:val="Основной текст Знак"/>
    <w:basedOn w:val="a0"/>
    <w:link w:val="a3"/>
    <w:rsid w:val="00777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772A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72A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772A7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772A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72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772A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7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772A7"/>
    <w:pPr>
      <w:spacing w:after="120"/>
    </w:pPr>
  </w:style>
  <w:style w:type="character" w:customStyle="1" w:styleId="a4">
    <w:name w:val="Основной текст Знак"/>
    <w:basedOn w:val="a0"/>
    <w:link w:val="a3"/>
    <w:rsid w:val="00777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772A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2018-03-30T10:09:00Z</dcterms:created>
  <dcterms:modified xsi:type="dcterms:W3CDTF">2018-03-30T10:10:00Z</dcterms:modified>
</cp:coreProperties>
</file>