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92" w:rsidRDefault="00637F92" w:rsidP="00637F92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80F0BF5" wp14:editId="444A68E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637F92" w:rsidRDefault="00637F92" w:rsidP="00637F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637F92" w:rsidRDefault="00637F92" w:rsidP="00637F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637F92" w:rsidRDefault="00637F92" w:rsidP="00637F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637F92" w:rsidRDefault="00637F92" w:rsidP="00637F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637F92" w:rsidRDefault="00637F92" w:rsidP="00637F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37F92" w:rsidRDefault="00637F92" w:rsidP="00637F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637F92" w:rsidRDefault="00637F92" w:rsidP="00637F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637F92" w:rsidRDefault="00637F92" w:rsidP="00637F9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637F92" w:rsidRDefault="00637F92" w:rsidP="00637F9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4C685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29.07.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2020                                    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№ 02-02/</w:t>
      </w:r>
      <w:r w:rsidR="004C685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169</w:t>
      </w:r>
    </w:p>
    <w:p w:rsidR="00637F92" w:rsidRDefault="00637F92" w:rsidP="00637F9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37F92" w:rsidRDefault="00637F92" w:rsidP="00637F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37F92" w:rsidRDefault="00637F92" w:rsidP="00637F9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37F92" w:rsidRDefault="00637F92" w:rsidP="00637F9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637F92" w:rsidRDefault="00637F92" w:rsidP="00637F9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37F92" w:rsidRDefault="00637F92" w:rsidP="00637F9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37F92" w:rsidRDefault="00637F92" w:rsidP="00637F9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заяви 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Михайлюк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Н.В.,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Герули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Л.І.,  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Бурлакова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               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Колмикової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Н.О.,</w:t>
      </w:r>
      <w:r w:rsidR="00E45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45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Гелевері</w:t>
      </w:r>
      <w:proofErr w:type="spellEnd"/>
      <w:r w:rsidR="00E45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Н.О., </w:t>
      </w:r>
      <w:r w:rsidR="00136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Орел Н.П., </w:t>
      </w:r>
      <w:proofErr w:type="spellStart"/>
      <w:r w:rsidR="00136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Калма</w:t>
      </w:r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кової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Качуріна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      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Шемерди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Н.В.,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Борзило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Н.І.,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Смалько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Л.М.,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Сокрут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І.І.,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Бородавкіної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Г.М., Чабан Г.М.,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Щеклеіна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О.І.,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Никитенка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О.П.,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Радіонової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О.І.,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Каушнян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Якімінської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Л.П., Григоренко Ю.М., Величка Ю.М., Семенова С.А., Антоненко Г.І.,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Сеніна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С.В.,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Сеніної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Н.В., Сушка О.А., Ткач І.Ю., </w:t>
      </w:r>
      <w:proofErr w:type="spellStart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Бєлянського</w:t>
      </w:r>
      <w:proofErr w:type="spellEnd"/>
      <w:r w:rsidR="00006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А.С.</w:t>
      </w:r>
      <w:r w:rsidR="0000634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06343">
        <w:rPr>
          <w:rFonts w:ascii="Times New Roman" w:hAnsi="Times New Roman"/>
          <w:sz w:val="24"/>
          <w:szCs w:val="24"/>
          <w:lang w:val="uk-UA"/>
        </w:rPr>
        <w:t>Каушнян</w:t>
      </w:r>
      <w:proofErr w:type="spellEnd"/>
      <w:r w:rsidR="00006343">
        <w:rPr>
          <w:rFonts w:ascii="Times New Roman" w:hAnsi="Times New Roman"/>
          <w:sz w:val="24"/>
          <w:szCs w:val="24"/>
          <w:lang w:val="uk-UA"/>
        </w:rPr>
        <w:t xml:space="preserve"> Т.О.,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 підставі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«Інші заходи у сфері соціального захисту і соціального забезпечення на 2020 рік»»,   затвердженої   рішенням  сесії  міської  ради  № 111/5 «Про місцевий бюджет міста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2020 рік  1231230100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(код бюджету)»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 грудня 2019 року,  протоколу  засідання комісії  з надання матеріальної допомоги з коштів міського бюджету від   24.07.2020 року № 8:  </w:t>
      </w:r>
    </w:p>
    <w:p w:rsidR="00637F92" w:rsidRDefault="00637F92" w:rsidP="00637F9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637F92" w:rsidRDefault="00637F92" w:rsidP="00637F92">
      <w:pPr>
        <w:pStyle w:val="1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</w:p>
    <w:p w:rsidR="00637F92" w:rsidRDefault="00637F92" w:rsidP="00637F92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Михайлюк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Наталії Василівні,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пров. Шкільний,2/7, у розмірі  600,00 грн. (шістсот грн. 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Герулі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Ларисі Іванівні, яка зареєстрована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вул. Миру,151/5, у розмірі  2500,00 грн. (дві тисячі п’ятсот грн. 00 коп.) 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Бурлакову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Володимировичу,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вул.Нагорна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,38, у розмірі 1000,00 грн. (одна тисяча грн. 00 коп.)  </w:t>
      </w:r>
    </w:p>
    <w:p w:rsidR="00637F92" w:rsidRDefault="001367C8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Колма</w:t>
      </w:r>
      <w:r w:rsidR="00637F92">
        <w:rPr>
          <w:rFonts w:ascii="Times New Roman" w:hAnsi="Times New Roman"/>
          <w:sz w:val="24"/>
          <w:szCs w:val="24"/>
          <w:lang w:val="uk-UA"/>
        </w:rPr>
        <w:t>ковій</w:t>
      </w:r>
      <w:proofErr w:type="spellEnd"/>
      <w:r w:rsidR="00637F92">
        <w:rPr>
          <w:rFonts w:ascii="Times New Roman" w:hAnsi="Times New Roman"/>
          <w:sz w:val="24"/>
          <w:szCs w:val="24"/>
          <w:lang w:val="uk-UA"/>
        </w:rPr>
        <w:t xml:space="preserve"> Надії Олексіївні, яка зареєстрована в </w:t>
      </w:r>
      <w:proofErr w:type="spellStart"/>
      <w:r w:rsidR="00637F92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="00637F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37F92">
        <w:rPr>
          <w:rFonts w:ascii="Times New Roman" w:hAnsi="Times New Roman"/>
          <w:sz w:val="24"/>
          <w:szCs w:val="24"/>
          <w:lang w:val="uk-UA"/>
        </w:rPr>
        <w:t>вул.Шевцової</w:t>
      </w:r>
      <w:proofErr w:type="spellEnd"/>
      <w:r w:rsidR="00637F92">
        <w:rPr>
          <w:rFonts w:ascii="Times New Roman" w:hAnsi="Times New Roman"/>
          <w:sz w:val="24"/>
          <w:szCs w:val="24"/>
          <w:lang w:val="uk-UA"/>
        </w:rPr>
        <w:t xml:space="preserve">,9, у розмірі 300,00  грн. (триста грн. 00 коп.) </w:t>
      </w:r>
      <w:r w:rsidR="00637F9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Гелевері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Наталії Олександрівні,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Д.Бєдного,34, у розмірі  1000,00 грн. (одна тисяча грн.00 коп.)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Орел Ніні Петрівні, яка зареєстрована</w:t>
      </w:r>
      <w:r w:rsidR="001367C8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1367C8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="001367C8">
        <w:rPr>
          <w:rFonts w:ascii="Times New Roman" w:hAnsi="Times New Roman"/>
          <w:sz w:val="24"/>
          <w:szCs w:val="24"/>
          <w:lang w:val="uk-UA"/>
        </w:rPr>
        <w:t>, вул. Кольцовська,2</w:t>
      </w:r>
      <w:r>
        <w:rPr>
          <w:rFonts w:ascii="Times New Roman" w:hAnsi="Times New Roman"/>
          <w:sz w:val="24"/>
          <w:szCs w:val="24"/>
          <w:lang w:val="uk-UA"/>
        </w:rPr>
        <w:t>, у розмірі 1000,00 грн.(одна тисяча грн.00 коп.)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Калмиковій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Вікторії Василівні,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А.Черешні,1/4, у розмірі  1000,00 грн.(одна тисяча грн.00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Качуріну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Володимировичу,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B4B52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 Миру,153/112, у розмірі 1000,00 грн. (одна тисяча грн.00 коп.) 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Шемерді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Ніні Василівні,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 149/11, у розмірі 1000,00 грн. (одна тисяча грн.00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(пенсіонер,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мат.допомога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– для лікування чоловіка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Шемерди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Анатолія Миколайовича,1951 року народження – онкологія)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Борзило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Надії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Первомайська,3/56, у розмірі 1000,00 грн. (одна тисяча грн.00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Смалько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Любові Михайлівні,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Миру,85, у розмірі  500,00 грн. (п’ятсот грн. 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Сокрут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Інні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пров. Степовий,1/2, у розмірі 600,00 грн. (шістсот грн.00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Бородавкиній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Галині Михайлівні,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B4B52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Миру,153/108, у розмірі 500,00 грн. (п’ятсот грн.00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Чабан Галині Михайлівні,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вул.Донецька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,1б/89, у розмірі 1500,00 грн. (одна тисяча п’ятсот грн.00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Щеклеіну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Івановичу,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B4B52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Тургєнєва,31, у розмірі 300,00 грн. (триста грн. 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Никитенку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Пилиповичу,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B4B52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Ціолковського,56/2, у розмірі 800,00  грн. (вісімсот грн. 00 коп.)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(пенсіонер,   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інв.ІІІ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гр.,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мат.допомога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– на оперативне лікування (грижа)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Радіоновій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Олені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пров.Службовий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,3/39, </w:t>
      </w:r>
      <w:r w:rsidR="008B4B5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розмірі  800,00  грн. (вісімсот грн. 00 коп.) 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Каушнян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Олені Вікторівні,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</w:t>
      </w:r>
      <w:r w:rsidR="001367C8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.Донецька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,64, у розмірі 1000,00 грн. (одна тисяча грн. 00 коп.) </w:t>
      </w:r>
      <w:r w:rsidR="000212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Якімінській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Любові Павлівні,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B4B52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Миронівська.14/14, у розмірі 800,00  грн. (вісімсот грн. 00 коп.)  </w:t>
      </w:r>
      <w:r w:rsidR="000212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Pr="00021209" w:rsidRDefault="00637F92" w:rsidP="00637F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21209">
        <w:rPr>
          <w:rFonts w:ascii="Times New Roman" w:hAnsi="Times New Roman"/>
          <w:sz w:val="24"/>
          <w:szCs w:val="24"/>
          <w:lang w:val="uk-UA"/>
        </w:rPr>
        <w:t xml:space="preserve">Григоренко Юлії Миколаївні, яка зареєстрована в </w:t>
      </w:r>
      <w:proofErr w:type="spellStart"/>
      <w:r w:rsidRPr="00021209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021209">
        <w:rPr>
          <w:rFonts w:ascii="Times New Roman" w:hAnsi="Times New Roman"/>
          <w:sz w:val="24"/>
          <w:szCs w:val="24"/>
          <w:lang w:val="uk-UA"/>
        </w:rPr>
        <w:t xml:space="preserve">, вул. Миру,161а/62, у розмірі  800,00  грн. (вісімсот грн. 00 коп.) </w:t>
      </w:r>
      <w:r w:rsidR="000212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Default="00637F92" w:rsidP="00637F92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7F92" w:rsidRDefault="00637F92" w:rsidP="00637F92">
      <w:pPr>
        <w:pStyle w:val="1"/>
        <w:spacing w:line="276" w:lineRule="auto"/>
        <w:ind w:left="786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637F92" w:rsidRDefault="00637F92" w:rsidP="00637F92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Надати матеріальну допомогу учасникам бойових дій, які брали участь в АТО (ООС):</w:t>
      </w:r>
    </w:p>
    <w:p w:rsidR="00637F92" w:rsidRDefault="00637F92" w:rsidP="00637F92">
      <w:pPr>
        <w:pStyle w:val="1"/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37F92" w:rsidRDefault="00637F92" w:rsidP="00637F92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Величко Юрію Миколайовичу,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вул.Миронівська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,3/27, у розмірі 1500,00 грн. (одна тисяча п’ятсот грн. 00 коп.) </w:t>
      </w:r>
    </w:p>
    <w:p w:rsidR="00637F92" w:rsidRDefault="00637F92" w:rsidP="00637F92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Семенову Сергію Анатолійовичу,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вул. Челюскіна,27, у розмірі 1500,00 грн. (одна тисяча п’ятсот грн.00 коп.) </w:t>
      </w:r>
    </w:p>
    <w:p w:rsidR="00637F92" w:rsidRDefault="00637F92" w:rsidP="00637F92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Антоненко Галині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вул.Донецька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,66, у розмірі 1500,00 грн. (одна тисяча п’ятсот грн.00 коп.) </w:t>
      </w:r>
    </w:p>
    <w:p w:rsidR="00637F92" w:rsidRDefault="00637F92" w:rsidP="00637F92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Сеніну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Вікторовичу, який зареєстрований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Ногтенка,11,  у розмірі  1500,00 грн. (одна тисяча п’ятсот грн.00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637F92" w:rsidRDefault="00637F92" w:rsidP="00637F92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Сеніній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Наталії Василівні, яка зареєстрован</w:t>
      </w:r>
      <w:r w:rsidR="001367C8">
        <w:rPr>
          <w:rFonts w:ascii="Times New Roman" w:hAnsi="Times New Roman"/>
          <w:sz w:val="24"/>
          <w:szCs w:val="24"/>
          <w:lang w:val="uk-UA"/>
        </w:rPr>
        <w:t xml:space="preserve">а в </w:t>
      </w:r>
      <w:proofErr w:type="spellStart"/>
      <w:r w:rsidR="001367C8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="001367C8">
        <w:rPr>
          <w:rFonts w:ascii="Times New Roman" w:hAnsi="Times New Roman"/>
          <w:sz w:val="24"/>
          <w:szCs w:val="24"/>
          <w:lang w:val="uk-UA"/>
        </w:rPr>
        <w:t>, вул. Гастелло,125</w:t>
      </w:r>
      <w:r>
        <w:rPr>
          <w:rFonts w:ascii="Times New Roman" w:hAnsi="Times New Roman"/>
          <w:sz w:val="24"/>
          <w:szCs w:val="24"/>
          <w:lang w:val="uk-UA"/>
        </w:rPr>
        <w:t xml:space="preserve">, у розмірі  1500,00 грн. (одна тисяча п’ятсот грн.00 коп.) </w:t>
      </w:r>
    </w:p>
    <w:p w:rsidR="00637F92" w:rsidRDefault="00637F92" w:rsidP="00637F92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uk-UA"/>
        </w:rPr>
        <w:t xml:space="preserve">ушку Олексію Анатолійовичу,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вул. Бахмутська,6а/33, у розмірі  1500,00 грн. (одна тисяча п’ятсот грн.00 коп.) </w:t>
      </w:r>
    </w:p>
    <w:p w:rsidR="00637F92" w:rsidRDefault="00637F92" w:rsidP="00637F92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Ткач Ірині Юріївні, яка зареєстрована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Крилова,7/14, у розмірі 1500,00 грн. (одна тисяча п’ятсот грн.00 коп.) </w:t>
      </w:r>
    </w:p>
    <w:p w:rsidR="00637F92" w:rsidRDefault="00637F92" w:rsidP="00637F92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Бєлянському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Артему Станіславовичу,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вул.Київська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,211, у  розмірі  1500,00 грн. (одна тисяча п’ятсот грн.00 коп.) </w:t>
      </w:r>
    </w:p>
    <w:p w:rsidR="00637F92" w:rsidRDefault="00637F92" w:rsidP="00637F92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7F92" w:rsidRDefault="00637F92" w:rsidP="00637F92">
      <w:pPr>
        <w:pStyle w:val="1"/>
        <w:numPr>
          <w:ilvl w:val="0"/>
          <w:numId w:val="1"/>
        </w:numPr>
        <w:spacing w:line="276" w:lineRule="auto"/>
        <w:ind w:left="720" w:hanging="57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Надати матеріальну допомогу на відновлення житла:</w:t>
      </w:r>
    </w:p>
    <w:p w:rsidR="00637F92" w:rsidRDefault="00637F92" w:rsidP="00637F92">
      <w:pPr>
        <w:pStyle w:val="1"/>
        <w:ind w:left="72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637F92" w:rsidRDefault="00637F92" w:rsidP="00637F9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Каушнян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Тетяні Олександрівні,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вул.Магістральна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,7/1, у розмірі 2000,00  грн. (дві тисячі грн. 00 коп.) </w:t>
      </w:r>
      <w:r w:rsidR="000212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37F92" w:rsidRDefault="00637F92">
      <w:pPr>
        <w:rPr>
          <w:lang w:val="uk-UA"/>
        </w:rPr>
      </w:pPr>
    </w:p>
    <w:p w:rsidR="008B4B52" w:rsidRDefault="008B4B52">
      <w:pPr>
        <w:rPr>
          <w:lang w:val="uk-UA"/>
        </w:rPr>
      </w:pPr>
    </w:p>
    <w:p w:rsidR="00021209" w:rsidRPr="00021209" w:rsidRDefault="000212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1209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021209">
        <w:rPr>
          <w:rFonts w:ascii="Times New Roman" w:hAnsi="Times New Roman" w:cs="Times New Roman"/>
          <w:sz w:val="24"/>
          <w:szCs w:val="24"/>
          <w:lang w:val="uk-UA"/>
        </w:rPr>
        <w:t xml:space="preserve"> Ю.І.</w:t>
      </w:r>
      <w:proofErr w:type="spellStart"/>
      <w:r w:rsidRPr="00021209"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637F92" w:rsidRDefault="00637F92">
      <w:pPr>
        <w:rPr>
          <w:lang w:val="uk-UA"/>
        </w:rPr>
      </w:pPr>
    </w:p>
    <w:p w:rsidR="00021209" w:rsidRDefault="00021209">
      <w:pPr>
        <w:rPr>
          <w:lang w:val="uk-UA"/>
        </w:rPr>
      </w:pPr>
    </w:p>
    <w:p w:rsidR="00021209" w:rsidRDefault="00021209">
      <w:pPr>
        <w:rPr>
          <w:lang w:val="uk-UA"/>
        </w:rPr>
      </w:pPr>
    </w:p>
    <w:p w:rsidR="00021209" w:rsidRPr="00021209" w:rsidRDefault="0002120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21209">
        <w:rPr>
          <w:rFonts w:ascii="Times New Roman" w:hAnsi="Times New Roman" w:cs="Times New Roman"/>
          <w:sz w:val="20"/>
          <w:szCs w:val="20"/>
          <w:lang w:val="uk-UA"/>
        </w:rPr>
        <w:t>Гапотченко,20832</w:t>
      </w:r>
    </w:p>
    <w:sectPr w:rsidR="00021209" w:rsidRPr="0002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F93E76E2"/>
    <w:lvl w:ilvl="0" w:tplc="1EE0C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E1E66"/>
    <w:multiLevelType w:val="hybridMultilevel"/>
    <w:tmpl w:val="35488B10"/>
    <w:lvl w:ilvl="0" w:tplc="BD1A2A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1A"/>
    <w:rsid w:val="00006343"/>
    <w:rsid w:val="00021209"/>
    <w:rsid w:val="001367C8"/>
    <w:rsid w:val="004C6858"/>
    <w:rsid w:val="00637F92"/>
    <w:rsid w:val="008B4B52"/>
    <w:rsid w:val="00E452FE"/>
    <w:rsid w:val="00E90120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7F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7F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2020-07-27T05:37:00Z</dcterms:created>
  <dcterms:modified xsi:type="dcterms:W3CDTF">2020-08-21T06:37:00Z</dcterms:modified>
</cp:coreProperties>
</file>