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1A224C1" wp14:editId="7468E7D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A1629B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E4614D" w:rsidRPr="0040180A" w:rsidRDefault="00E4614D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</w:p>
    <w:p w:rsidR="00A1629B" w:rsidRPr="0040180A" w:rsidRDefault="00E4614D" w:rsidP="00A162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E461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25.07.</w:t>
      </w:r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201</w:t>
      </w:r>
      <w:r w:rsidR="00A1629B" w:rsidRPr="00E461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8</w:t>
      </w:r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</w:t>
      </w:r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  <w:r w:rsidR="00A1629B" w:rsidRPr="00E4614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</w:t>
      </w:r>
      <w:proofErr w:type="spellStart"/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м.Попасна</w:t>
      </w:r>
      <w:proofErr w:type="spellEnd"/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</w:t>
      </w:r>
      <w:bookmarkStart w:id="0" w:name="_GoBack"/>
      <w:bookmarkEnd w:id="0"/>
      <w:r w:rsidR="00A1629B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177</w:t>
      </w:r>
    </w:p>
    <w:p w:rsidR="00A1629B" w:rsidRPr="0040180A" w:rsidRDefault="00A1629B" w:rsidP="00A162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629B" w:rsidRPr="0040180A" w:rsidRDefault="00A1629B" w:rsidP="00A162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629B" w:rsidRPr="0040180A" w:rsidRDefault="00A1629B" w:rsidP="00A1629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A1629B" w:rsidRPr="0040180A" w:rsidRDefault="00A1629B" w:rsidP="00A1629B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A1629B" w:rsidRPr="0040180A" w:rsidRDefault="00A1629B" w:rsidP="00A16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1629B" w:rsidRPr="0040180A" w:rsidRDefault="00A1629B" w:rsidP="00A1629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Міхайліченко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В.Г., Гнатенка С.В.,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Канцедалова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Чудної Л.П., Іщук С.А., </w:t>
      </w:r>
      <w:r w:rsidR="006B7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Германова М.В., Коломієць Л.К.,</w:t>
      </w:r>
      <w:r w:rsidR="006B7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Малахової Н.Х., Косенко Т.Г.,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Ніконової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А.М.,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Заіки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Суркової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Л.О.,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Шутіної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Т.М., Чудної К.С., Мандрики В.В.,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Верцанова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Гуржия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В.Г.,</w:t>
      </w:r>
      <w:r w:rsidR="006B7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7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Шаповалова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 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Лушпи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М.Л.,  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Харченка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 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Крисенка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    </w:t>
      </w:r>
      <w:proofErr w:type="spellStart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Бандурова</w:t>
      </w:r>
      <w:proofErr w:type="spellEnd"/>
      <w:r w:rsidR="000949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</w:t>
      </w:r>
      <w:r w:rsidR="006B7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  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бюджету (у новій редакції)»,</w:t>
      </w:r>
      <w:r w:rsidRPr="0040180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околу  засідання комісії </w:t>
      </w:r>
      <w:r w:rsidR="006B7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24.07.2018 № 7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822CB3" w:rsidRDefault="00822CB3" w:rsidP="00822CB3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9B7" w:rsidRDefault="000949B7" w:rsidP="000949B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Надати матеріальну допомогу   на  придбання медикаментів  та  з інших причин наступним громадянам:  </w:t>
      </w:r>
    </w:p>
    <w:p w:rsidR="000949B7" w:rsidRDefault="000949B7" w:rsidP="000949B7">
      <w:pPr>
        <w:pStyle w:val="1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Міхайліченко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Валентині Григорівні,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вул.Ціолковсткого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,50/3, у розмірі 500,00 (п’ятсот)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)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Гнатенку Сергію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Паславського,170, у розмірі  500,00 (п’ятсот)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Канцедалову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Вікторовичу,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 Заводська,63, у розмірі  1000,00  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)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Чудній   Людмилі    Петрівні, яка   мешкає  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Пушкіна,60, у розмірі  400,00 (чотириста)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Іщук  Світлані Андріївні, яка 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Больнична,22, у розмірі 500,00 (п’ятсот)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Германову Михайлу Вікторовичу,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пл.Героїв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,1/5, у розмірі 500,00 (п’ятсот)  грн. 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Коломієць Любові Кирилівні,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Донецька,1а/30, у розмірі 300,00 (триста)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Малаховій Ніні Хомівні,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Донецька,1а/39, у розмірі 300,00 (триста) 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Косенко Тетяні  Геннадіївні,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вул.Грушевського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,169, у розмірі 1000,00 (одна тисяча)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Ніконовій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Аллі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,48/17, у розмірі 300,00 (триста)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lastRenderedPageBreak/>
        <w:t>Заікі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1C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Галині  </w:t>
      </w:r>
      <w:r w:rsidR="00B11C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Іванівні,   яка 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1CB6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вул. Космічна,10а,  у розмірі  400,00 (чотириста)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Сурковій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Лідії Олексіївні, яка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Паславського,144, у розмірі 300,00 (триста) 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Шутіній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Миколаївні,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 вул. Первомайська,58/105, у розмірі 600,00 (шістсот)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Чудній Катерині Сергіївні,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Гастелло,20, у розмірі  1000,00 (одна тисяча)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Мандриці Валерію Вікторовичу,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вул.Бахмутська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,6а/30, у розмірі  1000,00 (одна тисяча)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949B7" w:rsidRDefault="000949B7" w:rsidP="000949B7">
      <w:pPr>
        <w:pStyle w:val="1"/>
        <w:ind w:left="36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Надати матеріальну допомогу  учасникам ліквідації наслідків аварії на ЧАЕС на придбання медикаментів:  </w:t>
      </w:r>
    </w:p>
    <w:p w:rsidR="000949B7" w:rsidRDefault="000949B7" w:rsidP="000949B7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Верцанову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Анатолію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,112/17, у  розмірі  700,00 (сімсот)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Гуржию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Григоровичу,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вул.Гастелло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,17, у розмірі   300,00 (триста) грн. </w:t>
      </w:r>
      <w:r w:rsidR="00B11CB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Шаповалову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вул.Первомайська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,3/110, у розмірі  700,00 (сімсот)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Лушпі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Михайлу Леонідовичу,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B11C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вул.Миру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,9, у </w:t>
      </w:r>
      <w:r w:rsidR="00B11C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розмірі 700,00 (сімсот)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Харченку Володимиру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вул.Гастелло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,23, у розмірі 500,00 (п’ятсот)  грн.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Крисенку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Володимировичу,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вул.Говорова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,17, у розмірі 700,00 (сімсот) 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B11CB6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0949B7" w:rsidRDefault="000949B7" w:rsidP="000949B7">
      <w:pPr>
        <w:pStyle w:val="1"/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949B7" w:rsidRDefault="000949B7" w:rsidP="000949B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Надати матеріальну допомогу на відновлення житла:</w:t>
      </w:r>
    </w:p>
    <w:p w:rsidR="000949B7" w:rsidRDefault="000949B7" w:rsidP="000949B7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949B7" w:rsidRDefault="000949B7" w:rsidP="000949B7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Бандурову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вул.Грушевського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,16/1, у розмірі 2000,00 (дві тисячі)  грн. </w:t>
      </w:r>
      <w:r w:rsidR="004A1E0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822CB3" w:rsidRDefault="00822CB3" w:rsidP="00822CB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22CB3" w:rsidRDefault="00822CB3" w:rsidP="00822CB3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A1E07" w:rsidRDefault="004A1E07" w:rsidP="00822CB3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A1E07" w:rsidRDefault="004A1E07" w:rsidP="00822CB3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A1E07" w:rsidRDefault="004A1E07" w:rsidP="00822CB3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4A1E07" w:rsidRPr="00822CB3" w:rsidRDefault="004A1E07" w:rsidP="00822CB3">
      <w:pPr>
        <w:pStyle w:val="1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22CB3" w:rsidRDefault="006B7167" w:rsidP="00822CB3">
      <w:pPr>
        <w:pStyle w:val="1"/>
        <w:ind w:left="720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</w:t>
      </w:r>
      <w:r w:rsidR="00822CB3">
        <w:rPr>
          <w:rFonts w:ascii="Times New Roman" w:hAnsi="Times New Roman"/>
          <w:sz w:val="24"/>
          <w:szCs w:val="24"/>
          <w:lang w:val="uk-UA"/>
        </w:rPr>
        <w:t xml:space="preserve"> голови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Ю.І.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Онищенко</w:t>
      </w:r>
      <w:proofErr w:type="spellEnd"/>
    </w:p>
    <w:p w:rsidR="00425F63" w:rsidRDefault="00425F63">
      <w:pPr>
        <w:rPr>
          <w:lang w:val="uk-UA"/>
        </w:rPr>
      </w:pPr>
    </w:p>
    <w:p w:rsidR="00822CB3" w:rsidRDefault="00822CB3">
      <w:pPr>
        <w:rPr>
          <w:lang w:val="uk-UA"/>
        </w:rPr>
      </w:pPr>
    </w:p>
    <w:p w:rsidR="004A1E07" w:rsidRDefault="004A1E07">
      <w:pPr>
        <w:rPr>
          <w:lang w:val="uk-UA"/>
        </w:rPr>
      </w:pPr>
    </w:p>
    <w:p w:rsidR="004A1E07" w:rsidRDefault="004A1E07">
      <w:pPr>
        <w:rPr>
          <w:lang w:val="uk-UA"/>
        </w:rPr>
      </w:pPr>
    </w:p>
    <w:p w:rsidR="004A1E07" w:rsidRDefault="004A1E07">
      <w:pPr>
        <w:rPr>
          <w:lang w:val="uk-UA"/>
        </w:rPr>
      </w:pPr>
    </w:p>
    <w:p w:rsidR="00822CB3" w:rsidRPr="00822CB3" w:rsidRDefault="00822CB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822CB3">
        <w:rPr>
          <w:rFonts w:ascii="Times New Roman" w:hAnsi="Times New Roman" w:cs="Times New Roman"/>
          <w:sz w:val="20"/>
          <w:szCs w:val="20"/>
          <w:lang w:val="uk-UA"/>
        </w:rPr>
        <w:t xml:space="preserve">         </w:t>
      </w:r>
      <w:proofErr w:type="spellStart"/>
      <w:r w:rsidRPr="00822CB3">
        <w:rPr>
          <w:rFonts w:ascii="Times New Roman" w:hAnsi="Times New Roman" w:cs="Times New Roman"/>
          <w:sz w:val="20"/>
          <w:szCs w:val="20"/>
          <w:lang w:val="uk-UA"/>
        </w:rPr>
        <w:t>Гапотченко</w:t>
      </w:r>
      <w:proofErr w:type="spellEnd"/>
      <w:r w:rsidRPr="00822CB3">
        <w:rPr>
          <w:rFonts w:ascii="Times New Roman" w:hAnsi="Times New Roman" w:cs="Times New Roman"/>
          <w:sz w:val="20"/>
          <w:szCs w:val="20"/>
          <w:lang w:val="uk-UA"/>
        </w:rPr>
        <w:t>, 20832</w:t>
      </w:r>
    </w:p>
    <w:sectPr w:rsidR="00822CB3" w:rsidRPr="0082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32CFE"/>
    <w:multiLevelType w:val="hybridMultilevel"/>
    <w:tmpl w:val="C3D427C6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7C8D4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1"/>
    <w:rsid w:val="000949B7"/>
    <w:rsid w:val="00425F63"/>
    <w:rsid w:val="004A1E07"/>
    <w:rsid w:val="006B7167"/>
    <w:rsid w:val="00822CB3"/>
    <w:rsid w:val="00A1629B"/>
    <w:rsid w:val="00A81561"/>
    <w:rsid w:val="00AF5F8B"/>
    <w:rsid w:val="00B11CB6"/>
    <w:rsid w:val="00E4614D"/>
    <w:rsid w:val="00E6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162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13</cp:revision>
  <cp:lastPrinted>2018-07-25T06:46:00Z</cp:lastPrinted>
  <dcterms:created xsi:type="dcterms:W3CDTF">2018-06-25T13:23:00Z</dcterms:created>
  <dcterms:modified xsi:type="dcterms:W3CDTF">2018-07-26T08:56:00Z</dcterms:modified>
</cp:coreProperties>
</file>