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36" w:rsidRPr="00C84674" w:rsidRDefault="00404A36" w:rsidP="00404A36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</w:t>
      </w:r>
      <w:r w:rsidR="00D74BE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</w:t>
      </w:r>
      <w:r w:rsidR="00D74BE8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="001C01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8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404A36" w:rsidRPr="00404A36" w:rsidRDefault="00404A36" w:rsidP="00404A36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</w:t>
      </w:r>
      <w:r w:rsidRPr="00404A3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260" cy="596265"/>
            <wp:effectExtent l="0" t="0" r="8890" b="0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36" w:rsidRPr="00404A36" w:rsidRDefault="00404A36" w:rsidP="00404A36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04A36" w:rsidRPr="00404A36" w:rsidRDefault="00404A36" w:rsidP="00404A3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404A36" w:rsidRPr="00404A36" w:rsidRDefault="00404A36" w:rsidP="00404A36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 ОБЛАСТЬ</w:t>
      </w:r>
    </w:p>
    <w:p w:rsidR="00404A36" w:rsidRPr="00404A36" w:rsidRDefault="00404A36" w:rsidP="00404A36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ПОПАСНЯНСЬКА  МІСЬКА  РАДА</w:t>
      </w:r>
    </w:p>
    <w:p w:rsidR="00404A36" w:rsidRPr="00404A36" w:rsidRDefault="00404A36" w:rsidP="00404A36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ВИКОНАВЧИЙ КОМІТЕТ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РIШЕННЯ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D74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тня 20</w:t>
      </w:r>
      <w:r w:rsidR="00D27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м. Попасна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№</w:t>
      </w:r>
      <w:r w:rsidR="001C0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32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4A36" w:rsidRPr="00404A36" w:rsidRDefault="00404A36" w:rsidP="0040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A36" w:rsidRPr="00404A36" w:rsidRDefault="00404A36" w:rsidP="0040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розгляд звіту  про виконання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місцевого бюджету міста Попасна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D74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4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квартал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 w:rsidR="00D27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</w:p>
    <w:p w:rsidR="007C0D96" w:rsidRPr="007C0D96" w:rsidRDefault="00404A36" w:rsidP="00C84674">
      <w:pPr>
        <w:tabs>
          <w:tab w:val="left" w:pos="36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начальника фінансово-господарського відділу  - головного бухгалтера виконавчого комітету міської ради Омельченко Я.С. про виконання місцевого бюджету міста Попасна за </w:t>
      </w:r>
      <w:r w:rsidR="00D275C7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5C7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D275C7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 виконавчий комітет Попаснянської міської ради визначає,  що поповнення доходної частини загального фонду міського бюджету за звітний період становило </w:t>
      </w:r>
      <w:r w:rsidR="00A87DA0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 до планових показників без урахування субвенцій та дотацій. 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всього отримано доходів загального фонду  </w:t>
      </w:r>
      <w:r w:rsidR="00504FCC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504FCC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E367C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504FCC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C0D96" w:rsidRPr="007C0D96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млн. 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грн., у тому числі по місцевим податкам та зборам надійшло </w:t>
      </w:r>
      <w:r w:rsidR="00E367C8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E367C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E367C8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E367C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E367C8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C0D96" w:rsidRPr="007C0D96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млн. 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грн. без урахування трансфертів.  Перевиконання  деяких податкових надходжень склалося за рахунок підвищення </w:t>
      </w:r>
      <w:r w:rsidR="00AC4071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мінімальної заробітної плати, тобто бази 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>оподаткування,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 сплат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 єдиного податку з </w:t>
      </w:r>
      <w:r w:rsidR="0004721F" w:rsidRPr="006C20A5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ичних осіб 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склала 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721F" w:rsidRPr="006C20A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C4071">
        <w:rPr>
          <w:rFonts w:ascii="Times New Roman" w:hAnsi="Times New Roman" w:cs="Times New Roman"/>
          <w:sz w:val="28"/>
          <w:szCs w:val="28"/>
          <w:lang w:val="uk-UA"/>
        </w:rPr>
        <w:t xml:space="preserve"> планових показників на звітний період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>акож позитивно вплинул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доходної частини міського бюджету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 xml:space="preserve"> сплата з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>емельн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 xml:space="preserve"> податк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 xml:space="preserve"> з юридичних осіб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 xml:space="preserve"> 153%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4A9" w:rsidRPr="000734A9" w:rsidRDefault="00404A36" w:rsidP="00C84674">
      <w:pPr>
        <w:tabs>
          <w:tab w:val="left" w:pos="36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</w:t>
      </w:r>
      <w:r w:rsidR="005745AB"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першочергової необхідності.</w:t>
      </w:r>
      <w:r w:rsidR="000734A9"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4A9" w:rsidRPr="000734A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 забезпечено в повному обсязі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404A36" w:rsidRPr="007C0D96" w:rsidRDefault="00404A36" w:rsidP="00C84674">
      <w:pPr>
        <w:tabs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виконання місцевого бюджету за </w:t>
      </w:r>
      <w:r w:rsidR="00810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0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10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здійснювалась з дотриманням вимог Бюджетного Кодексу України  та у 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відповідності до рішення міської ради  від 2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грудня  201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1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місцевий бюджет міста Попасна на 20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(зі змінами). 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звітний період всього отримано доходів по загальному фонду місцевого бюджету </w:t>
      </w:r>
      <w:r w:rsidR="009168D6" w:rsidRPr="00916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6881</w:t>
      </w:r>
      <w:r w:rsidR="00916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8D6" w:rsidRPr="00916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934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 у тому числі по місцевим податкам та зборам надійшло </w:t>
      </w:r>
      <w:r w:rsidR="00677232" w:rsidRPr="0067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6859</w:t>
      </w:r>
      <w:r w:rsidR="0067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7232" w:rsidRPr="0067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без урахування трансфертів. </w:t>
      </w:r>
    </w:p>
    <w:p w:rsidR="00404A36" w:rsidRPr="007C0D96" w:rsidRDefault="00404A36" w:rsidP="0040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Видаткова частина міського бюджету по загальному фонду за </w:t>
      </w:r>
      <w:r w:rsidR="00151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151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виконана на </w:t>
      </w:r>
      <w:r w:rsidR="00F47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75,5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%, по спеціальному фонду на </w:t>
      </w:r>
      <w:r w:rsidR="00F33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%. 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звітний період  забезпечено фінансування </w:t>
      </w:r>
      <w:r w:rsidR="006A2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захищених статей </w:t>
      </w:r>
      <w:r w:rsidR="006A2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поточних 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видатків, які фінансуються з міського бюджету.  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 частиною 4 статті 80 Бюджетного Кодексу України, статтею 52 Закону України «Про місцеве самоврядування в Україні»,  виконавчий комітет Попаснянської міської ради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ВИРІШИВ:  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04A36" w:rsidRPr="00404A36" w:rsidRDefault="00404A36" w:rsidP="00C84674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звіт щодо вико</w:t>
      </w:r>
      <w:r w:rsidR="00C8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нання   місцевого бюджету міста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Попасна за </w:t>
      </w:r>
      <w:r w:rsidR="0040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01EA6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401EA6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40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01EA6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взяти до відома (додатки 1, 2).</w:t>
      </w:r>
    </w:p>
    <w:p w:rsidR="00404A36" w:rsidRPr="00404A36" w:rsidRDefault="00404A36" w:rsidP="00C84674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Винести на розгляд сесії міської ради питання щодо затвердження звіту про виконання місцевого бюджету міста Попасна 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A43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A43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404A36" w:rsidRPr="00404A36" w:rsidRDefault="00404A36" w:rsidP="00C84674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даного рішення залишаю за собою.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8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8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763D89" w:rsidRDefault="001C0193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B24" w:rsidRPr="00404A36" w:rsidRDefault="00971B24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                                            </w:t>
      </w:r>
      <w:r w:rsidR="001B3A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1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виконкому</w:t>
      </w:r>
    </w:p>
    <w:p w:rsidR="001B3AB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1B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404A36" w:rsidRPr="00404A36" w:rsidRDefault="001B3AB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1C0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0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доходної частини  загального фонду місцевого бюджету</w:t>
      </w:r>
    </w:p>
    <w:p w:rsidR="00404A36" w:rsidRDefault="00971B24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1109"/>
        <w:gridCol w:w="3400"/>
        <w:gridCol w:w="1109"/>
        <w:gridCol w:w="999"/>
        <w:gridCol w:w="1052"/>
        <w:gridCol w:w="854"/>
      </w:tblGrid>
      <w:tr w:rsidR="00DD094B" w:rsidRPr="00DD094B" w:rsidTr="00DD094B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ККД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Доходи</w:t>
            </w:r>
            <w:proofErr w:type="spellEnd"/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м.Попасна</w:t>
            </w:r>
          </w:p>
        </w:tc>
      </w:tr>
      <w:tr w:rsidR="00DD094B" w:rsidRPr="00DD094B" w:rsidTr="00DD094B">
        <w:trPr>
          <w:trHeight w:val="9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План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Уточ.пл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період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Факт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викон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DD094B" w:rsidRPr="00DD094B" w:rsidTr="00DD094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13030100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Рентна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плата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користування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надрами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для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видобування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корисних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копалин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загальнодержавного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значення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171,69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14021900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Акцизний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вироблених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Україні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підакцизних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товарів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продукції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>)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Пальне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35454,55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14031900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Акцизний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ввезених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митну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територію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України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підакцизних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товарів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продукції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>)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Пальне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114624,8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14040000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Акцизний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реалізації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суб`єктами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господарювання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роздрібної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торгівлі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підакцизних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товарів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2017934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340043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332,97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5804,57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8426200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2408200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3724302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18010600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Орендна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плата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3102699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796250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792554,2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18010700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122,93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18010900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Орендна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плата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23807,37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18030100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Туристичний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збір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8825,9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18050300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Єдиний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994228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248560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227042,7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18050400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Єдиний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3524000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881006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1085231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21081100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Адміністративні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штрафи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санкції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3528,46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22012500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94B">
              <w:rPr>
                <w:rFonts w:ascii="Calibri" w:eastAsia="Times New Roman" w:hAnsi="Calibri" w:cs="Calibri"/>
                <w:color w:val="000000"/>
              </w:rPr>
              <w:t xml:space="preserve">Плата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надання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адміністративних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439666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338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22090100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Державне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мито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що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сплачується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місцем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розгляду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оформлення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документів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у тому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числі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оформлення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документів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спадщину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дарування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10215,78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22090400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Державне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мито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пов`язане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видачею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оформленням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закордонних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паспортів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посвідок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) та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паспортів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громадян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України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11390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225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24060300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надходження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1231,98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41053900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субвенції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місцевого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DD094B" w:rsidRPr="00DD094B" w:rsidTr="00DD094B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Без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урахування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трансфертів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19155061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5116079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6859495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134</w:t>
            </w:r>
          </w:p>
        </w:tc>
      </w:tr>
      <w:tr w:rsidR="00DD094B" w:rsidRPr="00DD094B" w:rsidTr="00DD094B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19251000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5141819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6881935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134</w:t>
            </w:r>
          </w:p>
        </w:tc>
      </w:tr>
    </w:tbl>
    <w:p w:rsidR="00404A36" w:rsidRPr="00404A36" w:rsidRDefault="00404A36" w:rsidP="00404A36">
      <w:pPr>
        <w:tabs>
          <w:tab w:val="left" w:pos="36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доходної частини  спеціального фонду місцевого бюджету</w:t>
      </w:r>
    </w:p>
    <w:p w:rsidR="00404A36" w:rsidRPr="00404A36" w:rsidRDefault="00534AB8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120"/>
        <w:gridCol w:w="2720"/>
        <w:gridCol w:w="960"/>
        <w:gridCol w:w="999"/>
        <w:gridCol w:w="1054"/>
        <w:gridCol w:w="960"/>
      </w:tblGrid>
      <w:tr w:rsidR="00D37CDE" w:rsidRPr="00D37CDE" w:rsidTr="00D37CD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ККД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Доходи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м.Попасна</w:t>
            </w:r>
          </w:p>
        </w:tc>
      </w:tr>
      <w:tr w:rsidR="00D37CDE" w:rsidRPr="00D37CDE" w:rsidTr="00D37CDE">
        <w:trPr>
          <w:trHeight w:val="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План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Уточ.пл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період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Факт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викон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D37CDE" w:rsidRPr="00D37CDE" w:rsidTr="00D37CDE">
        <w:trPr>
          <w:trHeight w:val="21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19010100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Екологічний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який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справляється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викиди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атмосферне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повітря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забруднюючих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речовин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стаціонарними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джерелами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забруднення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(за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винятком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викидів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атмосферне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повітря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двоокису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вуглецю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12915,76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</w:tr>
      <w:tr w:rsidR="00D37CDE" w:rsidRPr="00D37CDE" w:rsidTr="00D37CDE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19010200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Надходження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скидів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забруднюючих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речовин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безпосередньо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водні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об`єкти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1522,76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37CDE" w:rsidRPr="00D37CDE" w:rsidTr="00D37CDE">
        <w:trPr>
          <w:trHeight w:val="20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19010300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Надходження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розміщення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відходів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спеціально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відведених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для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цього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місцях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чи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об`єктах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крім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розміщення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окремих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видів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відходів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як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вторинної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сировини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35000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8750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228,49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D37CDE" w:rsidRPr="00D37CDE" w:rsidTr="00D37CDE">
        <w:trPr>
          <w:trHeight w:val="18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25010300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7CDE">
              <w:rPr>
                <w:rFonts w:ascii="Calibri" w:eastAsia="Times New Roman" w:hAnsi="Calibri" w:cs="Calibri"/>
                <w:color w:val="000000"/>
              </w:rPr>
              <w:t xml:space="preserve">Плата за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оренду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майна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бюджетних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установ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що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здійснюється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відповідно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до Закону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України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`Про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оренду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державного та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комунального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майна`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4179,87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</w:p>
        </w:tc>
      </w:tr>
      <w:tr w:rsidR="00D37CDE" w:rsidRPr="00D37CDE" w:rsidTr="00D37CDE">
        <w:trPr>
          <w:trHeight w:val="30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33010100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Кошти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продажу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земельних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ділянок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несільськогосподарського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призначення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що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перебувають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державній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або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комунальній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власності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та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земельних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ділянок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знаходяться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території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Автономної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Республіки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Крим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5946,3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37CDE" w:rsidRPr="00D37CDE" w:rsidTr="00D37CDE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41053900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субвенції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місцевого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607272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607272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D37CDE" w:rsidRPr="00D37CDE" w:rsidTr="00D37CDE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Без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урахування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трансфертів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24793,18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117</w:t>
            </w:r>
          </w:p>
        </w:tc>
      </w:tr>
      <w:tr w:rsidR="00D37CDE" w:rsidRPr="00D37CDE" w:rsidTr="00D37CDE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628522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632065,2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101</w:t>
            </w:r>
          </w:p>
        </w:tc>
      </w:tr>
    </w:tbl>
    <w:p w:rsidR="00404A36" w:rsidRDefault="00404A36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CDE" w:rsidRDefault="00D37CDE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CDE" w:rsidRPr="00404A36" w:rsidRDefault="00D37CDE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Керуючий справами                                                               </w:t>
      </w:r>
      <w:proofErr w:type="spellStart"/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Л.А.Кулік</w:t>
      </w:r>
      <w:proofErr w:type="spellEnd"/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404A36" w:rsidRPr="00404A36" w:rsidTr="00404A36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A36" w:rsidRPr="00404A36" w:rsidRDefault="00404A36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A36" w:rsidRPr="00404A36" w:rsidRDefault="00404A36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4A36" w:rsidRDefault="00404A36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Pr="00404A36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04A36" w:rsidRPr="00404A36" w:rsidRDefault="00404A36" w:rsidP="00404A3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</w:t>
      </w:r>
      <w:r w:rsidR="001B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2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 рішення виконкому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1B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1C0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4.2020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1C0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32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видаткової частини  загального фонду місцевого бюджету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829"/>
        <w:gridCol w:w="1816"/>
        <w:gridCol w:w="1431"/>
        <w:gridCol w:w="1431"/>
        <w:gridCol w:w="1275"/>
        <w:gridCol w:w="1221"/>
      </w:tblGrid>
      <w:tr w:rsidR="00407AF9" w:rsidRPr="00407AF9" w:rsidTr="00407AF9">
        <w:trPr>
          <w:trHeight w:val="15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Показник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AF9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рік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AF9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Касові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видатки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%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виконання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вказаний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період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407AF9" w:rsidRPr="00407AF9" w:rsidTr="00407AF9">
        <w:trPr>
          <w:trHeight w:val="81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Організаційне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інформаційно-аналітичне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матеріально-технічне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забезпечення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ради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10022604,00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2715804,00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2260602,50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83,24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0180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діяльність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сфері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державного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управління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324672,00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82007,00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56513,48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68,91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3133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заклади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молодіжної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політики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261000,00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78300,00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62608,32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79,96</w:t>
            </w:r>
          </w:p>
        </w:tc>
      </w:tr>
      <w:tr w:rsidR="00407AF9" w:rsidRPr="00407AF9" w:rsidTr="00407AF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3242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у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сфері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соціального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захисту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соціального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забезпечення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417000,00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96750,00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62738,00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64,85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4082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в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галузі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культури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мистецтва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111000,00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98197,08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88,47</w:t>
            </w:r>
          </w:p>
        </w:tc>
      </w:tr>
      <w:tr w:rsidR="00407AF9" w:rsidRPr="00407AF9" w:rsidTr="00407AF9">
        <w:trPr>
          <w:trHeight w:val="15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5062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Підтримка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спорту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вищих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досягнень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організацій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здійснюють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фізкультурно-спортивну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діяльність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регіоні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2368433,00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951095,00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527165,49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55,43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6030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Організація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благоустрою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населених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пунктів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5378000,00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1381000,00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1260342,43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91,26</w:t>
            </w:r>
          </w:p>
        </w:tc>
      </w:tr>
      <w:tr w:rsidR="00407AF9" w:rsidRPr="00407AF9" w:rsidTr="009A30E2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7130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Здійснення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заходів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із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землеустрою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9A30E2">
        <w:trPr>
          <w:trHeight w:val="6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7693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заходи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пов`язані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економічною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діяльністю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210000,00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66000,00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9A30E2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8700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Резервний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фонд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19731709,00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5731956,00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4328167,30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75,51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2111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Заробітна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плата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7954465,00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1942685,00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1836791,59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94,55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Нарахування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праці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1750985,00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429400,00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411688,01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95,88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Предмети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матеріали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обладнання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інвентар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1351178,00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643531,00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388533,58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60,38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2240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послуг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крім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комунальних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985018,00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379613,00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36928,92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9,73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Видатки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відрядження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186300,00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46575,00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3563,40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7,65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теплопостачання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650000,00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171926,43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57,31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водопостачання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водовідведення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14894,00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3763,00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4929,01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130,99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електроенергії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1135646,00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302926,00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202115,30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66,72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природного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газу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241218,00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105612,00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35829,48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33,93</w:t>
            </w:r>
          </w:p>
        </w:tc>
      </w:tr>
      <w:tr w:rsidR="00407AF9" w:rsidRPr="00407AF9" w:rsidTr="00407AF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AF9">
              <w:rPr>
                <w:rFonts w:ascii="Calibri" w:eastAsia="Times New Roman" w:hAnsi="Calibri" w:cs="Calibri"/>
                <w:color w:val="000000"/>
              </w:rPr>
              <w:t xml:space="preserve">Оплата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енергоносіїв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комунальних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17058,00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14016,00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341,70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2,44</w:t>
            </w:r>
          </w:p>
        </w:tc>
      </w:tr>
      <w:tr w:rsidR="00407AF9" w:rsidRPr="00407AF9" w:rsidTr="00407AF9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2281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Дослідження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розробки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окремі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розвитку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по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реалізації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державних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регіональних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програм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407AF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2610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Субсидії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поточні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трансферти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4356000,00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1089000,00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1087116,08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99,83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2730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виплати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населенню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747162,00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186050,00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135693,60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72,93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2800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поточні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видатки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91785,00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38785,00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12710,20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32,77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Нерозподілені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видатки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</w:tbl>
    <w:p w:rsidR="00404A36" w:rsidRPr="00404A36" w:rsidRDefault="00404A36" w:rsidP="00E2482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видаткової частини  спеціального фонду місцевого бюджету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року:</w:t>
      </w:r>
    </w:p>
    <w:tbl>
      <w:tblPr>
        <w:tblW w:w="915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352"/>
        <w:gridCol w:w="1431"/>
        <w:gridCol w:w="1431"/>
        <w:gridCol w:w="1163"/>
        <w:gridCol w:w="1221"/>
      </w:tblGrid>
      <w:tr w:rsidR="00BB508A" w:rsidRPr="00BB508A" w:rsidTr="00BB508A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Показник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508A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рік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508A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Касові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видатки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%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виконання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вказаний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період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BB508A" w:rsidRPr="00BB508A" w:rsidTr="00BB508A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Організаційне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інформаційно-аналітичне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матеріально-технічне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забезпечення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діяльності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ради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763132,00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755632,00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402658,13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53,29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6030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Організація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благоустрою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населених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пунктів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7130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Здійснення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заходів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із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землеустрою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249000,00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249000,00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20038,91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8,05</w:t>
            </w:r>
          </w:p>
        </w:tc>
      </w:tr>
      <w:tr w:rsidR="00BB508A" w:rsidRPr="00BB508A" w:rsidTr="00BB508A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8330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Інша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діяльність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сфері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екології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охорони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природних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ресурсів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18750,00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30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по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1743404,00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1679654,00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422697,04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25,17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2210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Предмети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матеріали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обладнання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інвентар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85000,00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21250,00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послуг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крім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комунальних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20038,91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40,08</w:t>
            </w:r>
          </w:p>
        </w:tc>
      </w:tr>
      <w:tr w:rsidR="00BB508A" w:rsidRPr="00BB508A" w:rsidTr="00BB508A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2281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Дослідження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розробки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окремі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заходи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розвитку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по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реалізації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державних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регіональних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програм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199000,00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199000,00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3110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Придбання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обладнання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предметів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довгострокового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користування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3132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Капітальний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ремонт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753132,00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753132,00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402658,13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53,46</w:t>
            </w:r>
          </w:p>
        </w:tc>
      </w:tr>
    </w:tbl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29C4" w:rsidRDefault="00404A36" w:rsidP="00404A36"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Керуючий справами                                                               </w:t>
      </w:r>
      <w:proofErr w:type="spellStart"/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Л.А.Кулік</w:t>
      </w:r>
      <w:proofErr w:type="spellEnd"/>
    </w:p>
    <w:sectPr w:rsidR="00EA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EA0FA6"/>
    <w:multiLevelType w:val="hybridMultilevel"/>
    <w:tmpl w:val="BB9A88A0"/>
    <w:lvl w:ilvl="0" w:tplc="F72C1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FB"/>
    <w:rsid w:val="0004721F"/>
    <w:rsid w:val="000734A9"/>
    <w:rsid w:val="00151F12"/>
    <w:rsid w:val="001B3AB6"/>
    <w:rsid w:val="001C0193"/>
    <w:rsid w:val="00344672"/>
    <w:rsid w:val="003A5C00"/>
    <w:rsid w:val="003E32AA"/>
    <w:rsid w:val="00401EA6"/>
    <w:rsid w:val="00404A36"/>
    <w:rsid w:val="00407AF9"/>
    <w:rsid w:val="004462FC"/>
    <w:rsid w:val="005040A1"/>
    <w:rsid w:val="00504FCC"/>
    <w:rsid w:val="00534AB8"/>
    <w:rsid w:val="005745AB"/>
    <w:rsid w:val="005D48DC"/>
    <w:rsid w:val="00617EFB"/>
    <w:rsid w:val="00677232"/>
    <w:rsid w:val="006A2B47"/>
    <w:rsid w:val="006A51CD"/>
    <w:rsid w:val="006C20A5"/>
    <w:rsid w:val="00763D89"/>
    <w:rsid w:val="00784A24"/>
    <w:rsid w:val="007C0D96"/>
    <w:rsid w:val="00810A97"/>
    <w:rsid w:val="009168D6"/>
    <w:rsid w:val="00916F91"/>
    <w:rsid w:val="00971B24"/>
    <w:rsid w:val="009A30E2"/>
    <w:rsid w:val="00A43B1E"/>
    <w:rsid w:val="00A87DA0"/>
    <w:rsid w:val="00AC4071"/>
    <w:rsid w:val="00BB508A"/>
    <w:rsid w:val="00C84674"/>
    <w:rsid w:val="00D275C7"/>
    <w:rsid w:val="00D37CDE"/>
    <w:rsid w:val="00D74BE8"/>
    <w:rsid w:val="00DD094B"/>
    <w:rsid w:val="00E24821"/>
    <w:rsid w:val="00E367C8"/>
    <w:rsid w:val="00EA29C4"/>
    <w:rsid w:val="00F33AEC"/>
    <w:rsid w:val="00F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04A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04A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404A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04A3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A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04A36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404A3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04A36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4A36"/>
  </w:style>
  <w:style w:type="paragraph" w:styleId="a3">
    <w:name w:val="Body Text"/>
    <w:basedOn w:val="a"/>
    <w:link w:val="a4"/>
    <w:rsid w:val="00404A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4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404A3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footnote text"/>
    <w:basedOn w:val="a"/>
    <w:link w:val="a6"/>
    <w:rsid w:val="004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0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0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404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04A36"/>
  </w:style>
  <w:style w:type="character" w:styleId="ac">
    <w:name w:val="Hyperlink"/>
    <w:uiPriority w:val="99"/>
    <w:unhideWhenUsed/>
    <w:rsid w:val="00404A36"/>
    <w:rPr>
      <w:color w:val="0000FF"/>
      <w:u w:val="single"/>
    </w:rPr>
  </w:style>
  <w:style w:type="paragraph" w:styleId="ad">
    <w:name w:val="Balloon Text"/>
    <w:basedOn w:val="a"/>
    <w:link w:val="ae"/>
    <w:rsid w:val="00404A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0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04A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04A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404A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04A3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A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04A36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404A3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04A36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4A36"/>
  </w:style>
  <w:style w:type="paragraph" w:styleId="a3">
    <w:name w:val="Body Text"/>
    <w:basedOn w:val="a"/>
    <w:link w:val="a4"/>
    <w:rsid w:val="00404A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4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404A3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footnote text"/>
    <w:basedOn w:val="a"/>
    <w:link w:val="a6"/>
    <w:rsid w:val="004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0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0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404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04A36"/>
  </w:style>
  <w:style w:type="character" w:styleId="ac">
    <w:name w:val="Hyperlink"/>
    <w:uiPriority w:val="99"/>
    <w:unhideWhenUsed/>
    <w:rsid w:val="00404A36"/>
    <w:rPr>
      <w:color w:val="0000FF"/>
      <w:u w:val="single"/>
    </w:rPr>
  </w:style>
  <w:style w:type="paragraph" w:styleId="ad">
    <w:name w:val="Balloon Text"/>
    <w:basedOn w:val="a"/>
    <w:link w:val="ae"/>
    <w:rsid w:val="00404A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0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57</cp:revision>
  <dcterms:created xsi:type="dcterms:W3CDTF">2020-04-26T09:18:00Z</dcterms:created>
  <dcterms:modified xsi:type="dcterms:W3CDTF">2020-04-30T08:13:00Z</dcterms:modified>
</cp:coreProperties>
</file>