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1C5A" w:rsidRDefault="000459BC" w:rsidP="005E1C5A">
      <w:pPr>
        <w:jc w:val="right"/>
        <w:rPr>
          <w:lang w:val="uk-UA"/>
        </w:rPr>
      </w:pPr>
      <w:r>
        <w:rPr>
          <w:lang w:val="uk-UA"/>
        </w:rPr>
        <w:t xml:space="preserve"> </w:t>
      </w:r>
    </w:p>
    <w:p w:rsidR="001B01F5" w:rsidRDefault="001B01F5" w:rsidP="001B01F5">
      <w:pPr>
        <w:jc w:val="center"/>
        <w:rPr>
          <w:lang w:val="uk-UA"/>
        </w:rPr>
      </w:pPr>
      <w:r>
        <w:rPr>
          <w:lang w:val="uk-UA"/>
        </w:rPr>
        <w:t>ПОПАСНЯНСЬКА МІСЬКА РАДА</w:t>
      </w:r>
    </w:p>
    <w:p w:rsidR="001B01F5" w:rsidRDefault="001B01F5" w:rsidP="001B01F5">
      <w:pPr>
        <w:jc w:val="center"/>
        <w:rPr>
          <w:lang w:val="uk-UA"/>
        </w:rPr>
      </w:pPr>
      <w:r>
        <w:rPr>
          <w:lang w:val="uk-UA"/>
        </w:rPr>
        <w:t>ВИКОНАВЧИЙ КОМІТЕТ</w:t>
      </w:r>
    </w:p>
    <w:p w:rsidR="001B01F5" w:rsidRDefault="001B01F5" w:rsidP="001B01F5">
      <w:pPr>
        <w:jc w:val="center"/>
        <w:rPr>
          <w:lang w:val="uk-UA"/>
        </w:rPr>
      </w:pPr>
      <w:r>
        <w:rPr>
          <w:lang w:val="uk-UA"/>
        </w:rPr>
        <w:t>РІШЕННЯ</w:t>
      </w:r>
    </w:p>
    <w:p w:rsidR="001B01F5" w:rsidRDefault="001B01F5" w:rsidP="001B01F5">
      <w:pPr>
        <w:jc w:val="center"/>
        <w:rPr>
          <w:lang w:val="uk-UA"/>
        </w:rPr>
      </w:pPr>
    </w:p>
    <w:p w:rsidR="001B01F5" w:rsidRDefault="001B01F5" w:rsidP="001B01F5">
      <w:pPr>
        <w:jc w:val="center"/>
        <w:rPr>
          <w:lang w:val="uk-UA"/>
        </w:rPr>
      </w:pPr>
      <w:r>
        <w:rPr>
          <w:lang w:val="uk-UA"/>
        </w:rPr>
        <w:t xml:space="preserve"> </w:t>
      </w:r>
    </w:p>
    <w:p w:rsidR="001B01F5" w:rsidRDefault="001B01F5" w:rsidP="001B01F5">
      <w:pPr>
        <w:jc w:val="center"/>
        <w:rPr>
          <w:lang w:val="uk-UA"/>
        </w:rPr>
      </w:pPr>
    </w:p>
    <w:p w:rsidR="001B01F5" w:rsidRDefault="001B01F5" w:rsidP="001B01F5">
      <w:pPr>
        <w:rPr>
          <w:lang w:val="uk-UA"/>
        </w:rPr>
      </w:pPr>
      <w:r w:rsidRPr="00921239">
        <w:t>17</w:t>
      </w:r>
      <w:r>
        <w:rPr>
          <w:lang w:val="uk-UA"/>
        </w:rPr>
        <w:t>.12.201</w:t>
      </w:r>
      <w:r w:rsidRPr="003C5F7F">
        <w:t>2</w:t>
      </w:r>
      <w:r>
        <w:rPr>
          <w:lang w:val="uk-UA"/>
        </w:rPr>
        <w:t xml:space="preserve"> р.                        </w:t>
      </w:r>
      <w:r w:rsidR="000459BC">
        <w:rPr>
          <w:lang w:val="uk-UA"/>
        </w:rPr>
        <w:t xml:space="preserve">                           </w:t>
      </w:r>
      <w:r>
        <w:rPr>
          <w:lang w:val="uk-UA"/>
        </w:rPr>
        <w:t xml:space="preserve">№ </w:t>
      </w:r>
      <w:r w:rsidR="000459BC">
        <w:rPr>
          <w:lang w:val="uk-UA"/>
        </w:rPr>
        <w:t>175</w:t>
      </w:r>
      <w:r>
        <w:rPr>
          <w:lang w:val="uk-UA"/>
        </w:rPr>
        <w:t xml:space="preserve"> </w:t>
      </w:r>
    </w:p>
    <w:p w:rsidR="001B01F5" w:rsidRDefault="001B01F5" w:rsidP="001B01F5">
      <w:pPr>
        <w:rPr>
          <w:lang w:val="uk-UA"/>
        </w:rPr>
      </w:pPr>
      <w:r>
        <w:rPr>
          <w:lang w:val="uk-UA"/>
        </w:rPr>
        <w:t>м. Попасна</w:t>
      </w:r>
    </w:p>
    <w:p w:rsidR="000459BC" w:rsidRDefault="000459BC" w:rsidP="001B01F5">
      <w:pPr>
        <w:rPr>
          <w:lang w:val="uk-UA"/>
        </w:rPr>
      </w:pPr>
    </w:p>
    <w:p w:rsidR="001B01F5" w:rsidRPr="00D96418" w:rsidRDefault="001B01F5" w:rsidP="001B01F5"/>
    <w:p w:rsidR="001B01F5" w:rsidRPr="005E1C5A" w:rsidRDefault="001B01F5" w:rsidP="001B01F5">
      <w:pPr>
        <w:rPr>
          <w:b/>
          <w:lang w:val="uk-UA"/>
        </w:rPr>
      </w:pPr>
      <w:r w:rsidRPr="005E1C5A">
        <w:rPr>
          <w:b/>
          <w:lang w:val="uk-UA"/>
        </w:rPr>
        <w:t>Про хід виконання міської Програми</w:t>
      </w:r>
    </w:p>
    <w:p w:rsidR="001B01F5" w:rsidRPr="005E1C5A" w:rsidRDefault="001B01F5" w:rsidP="001B01F5">
      <w:pPr>
        <w:rPr>
          <w:b/>
          <w:lang w:val="uk-UA"/>
        </w:rPr>
      </w:pPr>
      <w:r w:rsidRPr="005E1C5A">
        <w:rPr>
          <w:b/>
          <w:lang w:val="uk-UA"/>
        </w:rPr>
        <w:t xml:space="preserve">реформування і розвитку </w:t>
      </w:r>
      <w:proofErr w:type="spellStart"/>
      <w:r w:rsidRPr="005E1C5A">
        <w:rPr>
          <w:b/>
          <w:lang w:val="uk-UA"/>
        </w:rPr>
        <w:t>житлово-</w:t>
      </w:r>
      <w:proofErr w:type="spellEnd"/>
    </w:p>
    <w:p w:rsidR="001B01F5" w:rsidRPr="005E1C5A" w:rsidRDefault="001B01F5" w:rsidP="001B01F5">
      <w:pPr>
        <w:rPr>
          <w:b/>
          <w:lang w:val="uk-UA"/>
        </w:rPr>
      </w:pPr>
      <w:r w:rsidRPr="005E1C5A">
        <w:rPr>
          <w:b/>
          <w:lang w:val="uk-UA"/>
        </w:rPr>
        <w:t xml:space="preserve">комунального господарства м. Попасна </w:t>
      </w:r>
    </w:p>
    <w:p w:rsidR="001B01F5" w:rsidRPr="005E1C5A" w:rsidRDefault="000459BC" w:rsidP="001B01F5">
      <w:pPr>
        <w:rPr>
          <w:b/>
          <w:lang w:val="uk-UA"/>
        </w:rPr>
      </w:pPr>
      <w:r>
        <w:rPr>
          <w:b/>
          <w:lang w:val="uk-UA"/>
        </w:rPr>
        <w:t>на 2011-2014 роки</w:t>
      </w:r>
    </w:p>
    <w:p w:rsidR="001B01F5" w:rsidRDefault="001B01F5" w:rsidP="001B01F5">
      <w:pPr>
        <w:rPr>
          <w:lang w:val="uk-UA"/>
        </w:rPr>
      </w:pPr>
    </w:p>
    <w:p w:rsidR="001B01F5" w:rsidRDefault="001B01F5" w:rsidP="001B01F5">
      <w:pPr>
        <w:rPr>
          <w:lang w:val="uk-UA"/>
        </w:rPr>
      </w:pPr>
    </w:p>
    <w:p w:rsidR="001B01F5" w:rsidRDefault="001B01F5" w:rsidP="005E1C5A">
      <w:pPr>
        <w:jc w:val="both"/>
        <w:rPr>
          <w:lang w:val="uk-UA"/>
        </w:rPr>
      </w:pPr>
      <w:r>
        <w:rPr>
          <w:lang w:val="uk-UA"/>
        </w:rPr>
        <w:t xml:space="preserve">     Відповідно до статті </w:t>
      </w:r>
      <w:r w:rsidR="004E32C0">
        <w:rPr>
          <w:lang w:val="uk-UA"/>
        </w:rPr>
        <w:t>40</w:t>
      </w:r>
      <w:r>
        <w:rPr>
          <w:lang w:val="uk-UA"/>
        </w:rPr>
        <w:t xml:space="preserve"> Закону України «Про місцеве самоврядування в Україні» та Закону України «Про Загальнодержавну програму реформування і розвитку житлово-комунального господарства на 2009-2014 роки», розглянувши і обговоривши інформацію про хід виконання міської Програми реформування і розвитку житлово-комунального господарства м. Попасна на 2011-2014 роки, </w:t>
      </w:r>
      <w:r w:rsidR="004E32C0">
        <w:rPr>
          <w:lang w:val="uk-UA"/>
        </w:rPr>
        <w:t xml:space="preserve">виконавчий комітет </w:t>
      </w:r>
      <w:r>
        <w:rPr>
          <w:lang w:val="uk-UA"/>
        </w:rPr>
        <w:t>Попаснянськ</w:t>
      </w:r>
      <w:r w:rsidR="004E32C0">
        <w:rPr>
          <w:lang w:val="uk-UA"/>
        </w:rPr>
        <w:t>ої</w:t>
      </w:r>
      <w:r>
        <w:rPr>
          <w:lang w:val="uk-UA"/>
        </w:rPr>
        <w:t xml:space="preserve"> міськ</w:t>
      </w:r>
      <w:r w:rsidR="004E32C0">
        <w:rPr>
          <w:lang w:val="uk-UA"/>
        </w:rPr>
        <w:t>ої</w:t>
      </w:r>
      <w:r>
        <w:rPr>
          <w:lang w:val="uk-UA"/>
        </w:rPr>
        <w:t xml:space="preserve"> рад</w:t>
      </w:r>
      <w:r w:rsidR="004E32C0">
        <w:rPr>
          <w:lang w:val="uk-UA"/>
        </w:rPr>
        <w:t>и</w:t>
      </w:r>
    </w:p>
    <w:p w:rsidR="001B01F5" w:rsidRDefault="001B01F5" w:rsidP="001B01F5">
      <w:pPr>
        <w:jc w:val="both"/>
        <w:rPr>
          <w:lang w:val="uk-UA"/>
        </w:rPr>
      </w:pPr>
    </w:p>
    <w:p w:rsidR="001B01F5" w:rsidRDefault="001B01F5" w:rsidP="001B01F5">
      <w:pPr>
        <w:jc w:val="both"/>
        <w:rPr>
          <w:lang w:val="uk-UA"/>
        </w:rPr>
      </w:pPr>
      <w:r>
        <w:rPr>
          <w:lang w:val="uk-UA"/>
        </w:rPr>
        <w:t>ВИРІШИ</w:t>
      </w:r>
      <w:r w:rsidR="004E32C0">
        <w:rPr>
          <w:lang w:val="uk-UA"/>
        </w:rPr>
        <w:t>В</w:t>
      </w:r>
      <w:r>
        <w:rPr>
          <w:lang w:val="uk-UA"/>
        </w:rPr>
        <w:t>:</w:t>
      </w:r>
    </w:p>
    <w:p w:rsidR="000459BC" w:rsidRDefault="000459BC" w:rsidP="001B01F5">
      <w:pPr>
        <w:jc w:val="both"/>
        <w:rPr>
          <w:lang w:val="uk-UA"/>
        </w:rPr>
      </w:pPr>
    </w:p>
    <w:p w:rsidR="001B01F5" w:rsidRDefault="001B01F5" w:rsidP="000459BC">
      <w:pPr>
        <w:pStyle w:val="a3"/>
        <w:numPr>
          <w:ilvl w:val="0"/>
          <w:numId w:val="4"/>
        </w:numPr>
        <w:jc w:val="both"/>
        <w:rPr>
          <w:lang w:val="uk-UA"/>
        </w:rPr>
      </w:pPr>
      <w:r w:rsidRPr="000459BC">
        <w:rPr>
          <w:lang w:val="uk-UA"/>
        </w:rPr>
        <w:t>Інформацію про хід виконання міської Програми реформування і розвитку житлово-комунального господарства м. Попасна на 2011-2014 роки прийняти до відома (додається).</w:t>
      </w:r>
    </w:p>
    <w:p w:rsidR="000459BC" w:rsidRDefault="000459BC" w:rsidP="000459BC">
      <w:pPr>
        <w:pStyle w:val="a3"/>
        <w:jc w:val="both"/>
        <w:rPr>
          <w:lang w:val="uk-UA"/>
        </w:rPr>
      </w:pPr>
    </w:p>
    <w:p w:rsidR="007C35FA" w:rsidRDefault="007C35FA" w:rsidP="000459BC">
      <w:pPr>
        <w:pStyle w:val="a3"/>
        <w:numPr>
          <w:ilvl w:val="0"/>
          <w:numId w:val="4"/>
        </w:numPr>
        <w:jc w:val="both"/>
        <w:rPr>
          <w:lang w:val="uk-UA"/>
        </w:rPr>
      </w:pPr>
      <w:r w:rsidRPr="000459BC">
        <w:rPr>
          <w:lang w:val="uk-UA"/>
        </w:rPr>
        <w:t xml:space="preserve">Доручити міському голові заслухати  інформацію про хід виконання міської Програми реформування і розвитку житлово-комунального господарства </w:t>
      </w:r>
      <w:proofErr w:type="spellStart"/>
      <w:r w:rsidR="000459BC">
        <w:rPr>
          <w:lang w:val="uk-UA"/>
        </w:rPr>
        <w:t>м.</w:t>
      </w:r>
      <w:r w:rsidRPr="000459BC">
        <w:rPr>
          <w:lang w:val="uk-UA"/>
        </w:rPr>
        <w:t>Попасна</w:t>
      </w:r>
      <w:proofErr w:type="spellEnd"/>
      <w:r w:rsidRPr="000459BC">
        <w:rPr>
          <w:lang w:val="uk-UA"/>
        </w:rPr>
        <w:t xml:space="preserve"> на 2011-2014 роки на засіданні міської ради.</w:t>
      </w:r>
    </w:p>
    <w:p w:rsidR="000459BC" w:rsidRDefault="000459BC" w:rsidP="000459BC">
      <w:pPr>
        <w:pStyle w:val="a3"/>
        <w:jc w:val="both"/>
        <w:rPr>
          <w:lang w:val="uk-UA"/>
        </w:rPr>
      </w:pPr>
    </w:p>
    <w:p w:rsidR="007C35FA" w:rsidRPr="000459BC" w:rsidRDefault="007C35FA" w:rsidP="000459BC">
      <w:pPr>
        <w:pStyle w:val="a3"/>
        <w:numPr>
          <w:ilvl w:val="0"/>
          <w:numId w:val="4"/>
        </w:numPr>
        <w:jc w:val="both"/>
        <w:rPr>
          <w:lang w:val="uk-UA"/>
        </w:rPr>
      </w:pPr>
      <w:r w:rsidRPr="000459BC">
        <w:rPr>
          <w:color w:val="252525"/>
          <w:lang w:val="uk-UA"/>
        </w:rPr>
        <w:t>Контроль за виконанням даного рішення покласти на заступника міського голови Козакова О.А.</w:t>
      </w:r>
    </w:p>
    <w:p w:rsidR="007C35FA" w:rsidRPr="009B5437" w:rsidRDefault="007C35FA" w:rsidP="007C35FA">
      <w:pPr>
        <w:rPr>
          <w:lang w:val="uk-UA"/>
        </w:rPr>
      </w:pPr>
    </w:p>
    <w:p w:rsidR="001B01F5" w:rsidRDefault="001B01F5" w:rsidP="001B01F5">
      <w:pPr>
        <w:ind w:left="720"/>
        <w:jc w:val="both"/>
        <w:rPr>
          <w:lang w:val="uk-UA"/>
        </w:rPr>
      </w:pPr>
    </w:p>
    <w:p w:rsidR="001B01F5" w:rsidRDefault="001B01F5" w:rsidP="001B01F5">
      <w:pPr>
        <w:jc w:val="both"/>
        <w:rPr>
          <w:lang w:val="uk-UA"/>
        </w:rPr>
      </w:pPr>
    </w:p>
    <w:p w:rsidR="001B01F5" w:rsidRDefault="001B01F5" w:rsidP="001B01F5">
      <w:pPr>
        <w:jc w:val="both"/>
        <w:rPr>
          <w:lang w:val="uk-UA"/>
        </w:rPr>
      </w:pPr>
    </w:p>
    <w:p w:rsidR="001B01F5" w:rsidRDefault="001B01F5" w:rsidP="001B01F5">
      <w:pPr>
        <w:jc w:val="both"/>
        <w:rPr>
          <w:lang w:val="uk-UA"/>
        </w:rPr>
      </w:pPr>
    </w:p>
    <w:p w:rsidR="001B01F5" w:rsidRDefault="001B01F5" w:rsidP="001B01F5">
      <w:pPr>
        <w:jc w:val="both"/>
        <w:rPr>
          <w:lang w:val="uk-UA"/>
        </w:rPr>
      </w:pPr>
    </w:p>
    <w:p w:rsidR="001B01F5" w:rsidRDefault="000459BC" w:rsidP="001B01F5">
      <w:pPr>
        <w:jc w:val="both"/>
        <w:rPr>
          <w:lang w:val="uk-UA"/>
        </w:rPr>
      </w:pPr>
      <w:r>
        <w:rPr>
          <w:lang w:val="uk-UA"/>
        </w:rPr>
        <w:t xml:space="preserve">          </w:t>
      </w:r>
      <w:r w:rsidR="001B01F5">
        <w:rPr>
          <w:lang w:val="uk-UA"/>
        </w:rPr>
        <w:t xml:space="preserve">Міський голова                                                                   </w:t>
      </w:r>
      <w:r>
        <w:rPr>
          <w:lang w:val="uk-UA"/>
        </w:rPr>
        <w:t xml:space="preserve">                 </w:t>
      </w:r>
      <w:r w:rsidR="001B01F5">
        <w:rPr>
          <w:lang w:val="uk-UA"/>
        </w:rPr>
        <w:t xml:space="preserve">  Ю.І.Онищенко</w:t>
      </w:r>
    </w:p>
    <w:p w:rsidR="001B01F5" w:rsidRDefault="001B01F5" w:rsidP="001B01F5">
      <w:pPr>
        <w:jc w:val="both"/>
        <w:rPr>
          <w:lang w:val="uk-UA"/>
        </w:rPr>
      </w:pPr>
    </w:p>
    <w:p w:rsidR="001B01F5" w:rsidRDefault="001B01F5" w:rsidP="001B01F5">
      <w:pPr>
        <w:jc w:val="both"/>
        <w:rPr>
          <w:lang w:val="uk-UA"/>
        </w:rPr>
      </w:pPr>
    </w:p>
    <w:p w:rsidR="001B01F5" w:rsidRDefault="001B01F5" w:rsidP="001B01F5">
      <w:pPr>
        <w:rPr>
          <w:lang w:val="uk-UA"/>
        </w:rPr>
      </w:pPr>
    </w:p>
    <w:p w:rsidR="00560C2E" w:rsidRPr="005E1C5A" w:rsidRDefault="00560C2E"/>
    <w:p w:rsidR="00D96418" w:rsidRPr="005E1C5A" w:rsidRDefault="00D96418"/>
    <w:p w:rsidR="00D96418" w:rsidRPr="005E1C5A" w:rsidRDefault="00D96418"/>
    <w:p w:rsidR="00D96418" w:rsidRPr="005E1C5A" w:rsidRDefault="00D96418"/>
    <w:p w:rsidR="00D96418" w:rsidRPr="005E1C5A" w:rsidRDefault="00D96418"/>
    <w:p w:rsidR="00D96418" w:rsidRPr="005E1C5A" w:rsidRDefault="00D96418"/>
    <w:p w:rsidR="00632A76" w:rsidRDefault="00632A76" w:rsidP="00632A76">
      <w:pPr>
        <w:tabs>
          <w:tab w:val="left" w:pos="6435"/>
        </w:tabs>
        <w:jc w:val="both"/>
        <w:rPr>
          <w:lang w:val="uk-UA"/>
        </w:rPr>
      </w:pPr>
      <w:r>
        <w:rPr>
          <w:lang w:val="uk-UA"/>
        </w:rPr>
        <w:lastRenderedPageBreak/>
        <w:t xml:space="preserve">                                                      </w:t>
      </w:r>
      <w:r>
        <w:rPr>
          <w:lang w:val="uk-UA"/>
        </w:rPr>
        <w:tab/>
        <w:t xml:space="preserve">Додаток </w:t>
      </w:r>
    </w:p>
    <w:p w:rsidR="00632A76" w:rsidRDefault="00632A76" w:rsidP="00632A76">
      <w:pPr>
        <w:tabs>
          <w:tab w:val="left" w:pos="6435"/>
        </w:tabs>
        <w:jc w:val="both"/>
        <w:rPr>
          <w:lang w:val="uk-UA"/>
        </w:rPr>
      </w:pPr>
      <w:r>
        <w:rPr>
          <w:lang w:val="uk-UA"/>
        </w:rPr>
        <w:tab/>
        <w:t>до рішення виконкому</w:t>
      </w:r>
    </w:p>
    <w:p w:rsidR="00632A76" w:rsidRDefault="00632A76" w:rsidP="00632A76">
      <w:pPr>
        <w:tabs>
          <w:tab w:val="left" w:pos="6435"/>
        </w:tabs>
        <w:jc w:val="both"/>
        <w:rPr>
          <w:lang w:val="uk-UA"/>
        </w:rPr>
      </w:pPr>
      <w:r>
        <w:rPr>
          <w:lang w:val="uk-UA"/>
        </w:rPr>
        <w:tab/>
        <w:t>міської ради</w:t>
      </w:r>
    </w:p>
    <w:p w:rsidR="00632A76" w:rsidRPr="00632A76" w:rsidRDefault="00632A76" w:rsidP="00632A76">
      <w:pPr>
        <w:tabs>
          <w:tab w:val="left" w:pos="6435"/>
        </w:tabs>
        <w:jc w:val="both"/>
        <w:rPr>
          <w:lang w:val="uk-UA"/>
        </w:rPr>
      </w:pPr>
      <w:r>
        <w:rPr>
          <w:lang w:val="uk-UA"/>
        </w:rPr>
        <w:tab/>
        <w:t>17.12.2012 № 175</w:t>
      </w:r>
    </w:p>
    <w:p w:rsidR="00632A76" w:rsidRDefault="00632A76" w:rsidP="00D96418">
      <w:pPr>
        <w:jc w:val="center"/>
        <w:rPr>
          <w:b/>
          <w:lang w:val="uk-UA"/>
        </w:rPr>
      </w:pPr>
    </w:p>
    <w:p w:rsidR="00D96418" w:rsidRPr="00632A76" w:rsidRDefault="00D96418" w:rsidP="00D96418">
      <w:pPr>
        <w:jc w:val="center"/>
        <w:rPr>
          <w:b/>
          <w:lang w:val="uk-UA"/>
        </w:rPr>
      </w:pPr>
      <w:r w:rsidRPr="00632A76">
        <w:rPr>
          <w:b/>
          <w:lang w:val="uk-UA"/>
        </w:rPr>
        <w:t>Інформація</w:t>
      </w:r>
    </w:p>
    <w:p w:rsidR="00D96418" w:rsidRPr="00632A76" w:rsidRDefault="00D96418" w:rsidP="00D96418">
      <w:pPr>
        <w:jc w:val="center"/>
        <w:rPr>
          <w:b/>
          <w:lang w:val="uk-UA"/>
        </w:rPr>
      </w:pPr>
      <w:r w:rsidRPr="00632A76">
        <w:rPr>
          <w:b/>
          <w:lang w:val="uk-UA"/>
        </w:rPr>
        <w:t>про хід виконання міської Програми реформування і розвитку житлово-комунального господарства м. Попасна на 2011-2014 роки</w:t>
      </w:r>
    </w:p>
    <w:p w:rsidR="00D96418" w:rsidRDefault="00D96418" w:rsidP="00D96418">
      <w:pPr>
        <w:jc w:val="center"/>
        <w:rPr>
          <w:lang w:val="uk-UA"/>
        </w:rPr>
      </w:pPr>
    </w:p>
    <w:p w:rsidR="00D96418" w:rsidRDefault="00D96418" w:rsidP="00D96418">
      <w:pPr>
        <w:pStyle w:val="a3"/>
        <w:ind w:left="0" w:firstLine="708"/>
        <w:jc w:val="both"/>
        <w:rPr>
          <w:lang w:val="uk-UA"/>
        </w:rPr>
      </w:pPr>
      <w:r>
        <w:rPr>
          <w:lang w:val="uk-UA"/>
        </w:rPr>
        <w:t>Житлово-комунальне господарство – це важлива соціальна галузь, яка забезпечує населення, підприємства та організації необхідними житлово-комунальними послугами, суттєво впливає на розвиток економічних взаємовідносин у місті. Житлово-комунальне господарство є найбільш технічно відсталою галуззю економіки з багатьма проблемами, які останнім часом особливо загострилися. Піднявши увесь пласт проблем у даній сфері, рішенням міської ради від 12.01.2011р. № 5/17 була затверджена міська Програма реформування і розвитку житлово-комунального господарства м. Попасна на 2011-2014 роки. Мета даної Програми полягає у визначенні засад реалізації державної політики реформування житлово-комунального господарства, здійснення заходів щодо підвищення ефективності та надійності його функціонування, забезпечення сталого розвитку для задоволення потреб населення і господарського комплексу в житлово-комунальних послугах відповідно до встановлених нормативів та стандартів.</w:t>
      </w:r>
    </w:p>
    <w:p w:rsidR="00D96418" w:rsidRDefault="00D96418" w:rsidP="00D96418">
      <w:pPr>
        <w:ind w:firstLine="851"/>
        <w:jc w:val="both"/>
        <w:rPr>
          <w:lang w:val="uk-UA"/>
        </w:rPr>
      </w:pPr>
      <w:r>
        <w:rPr>
          <w:lang w:val="uk-UA"/>
        </w:rPr>
        <w:t>Пріоритетними питаннями в частині реформування житлово-комунального господарства м. Попасна залишаються створення об’єднань співвласників багатоквартирних житлових будинків. За останній рік у місті збільшилася кількість ОСББ на 4 одиниці і зараз функціонує 20 ОСББ. Збільшення кількості об’єднань співвласників відбувається завдяки діям, які проводить міська влада для підтримки ОСББ. Фахівцями відділу ЖКГ виконкому міської ради надається необхідна методична допомога з питань створення і діяльності об’єднань співвласників. Відбуваються регулярні зустрічі керівництва міської ради з головами ОСББ, на яких вирішуються актуальні питання діяльності їх товариств. У місті щорічно влаштовуються конкурси на найкращий ОСББ. Переможці нагороджуються заохочувальними призами та грамотами. Міська влада не забуває про фінансування ОСББ.</w:t>
      </w:r>
    </w:p>
    <w:p w:rsidR="00D96418" w:rsidRDefault="00D96418" w:rsidP="00D96418">
      <w:pPr>
        <w:ind w:firstLine="851"/>
        <w:jc w:val="both"/>
        <w:rPr>
          <w:lang w:val="uk-UA"/>
        </w:rPr>
      </w:pPr>
      <w:r>
        <w:rPr>
          <w:lang w:val="uk-UA"/>
        </w:rPr>
        <w:t>Щорічно, в міру можливостей міського бюджету на фінансування капітальних ремонтів будинків ОСББ виділяються кошти. Така практика почалася з 2010 року і триває по сьогоднішній день. За минулий період 2012 року були виділені кошти з місцевого бюджету в розмірі 315,0 тис. грн. наступним ОСББ:</w:t>
      </w:r>
    </w:p>
    <w:p w:rsidR="00D96418" w:rsidRDefault="00D96418" w:rsidP="00D96418">
      <w:pPr>
        <w:ind w:firstLine="851"/>
        <w:jc w:val="both"/>
        <w:rPr>
          <w:lang w:val="uk-UA"/>
        </w:rPr>
      </w:pPr>
      <w:r>
        <w:rPr>
          <w:lang w:val="uk-UA"/>
        </w:rPr>
        <w:t>ОСББ «</w:t>
      </w:r>
      <w:proofErr w:type="spellStart"/>
      <w:r>
        <w:rPr>
          <w:lang w:val="uk-UA"/>
        </w:rPr>
        <w:t>Престиж-Попасна</w:t>
      </w:r>
      <w:proofErr w:type="spellEnd"/>
      <w:r>
        <w:rPr>
          <w:lang w:val="uk-UA"/>
        </w:rPr>
        <w:t xml:space="preserve">» (вул. Леніна, 146 ) на ремонт </w:t>
      </w:r>
      <w:proofErr w:type="spellStart"/>
      <w:r>
        <w:rPr>
          <w:lang w:val="uk-UA"/>
        </w:rPr>
        <w:t>водопровідно</w:t>
      </w:r>
      <w:proofErr w:type="spellEnd"/>
      <w:r>
        <w:rPr>
          <w:lang w:val="uk-UA"/>
        </w:rPr>
        <w:t xml:space="preserve"> каналізаційних мереж - 10 тис. грн.;</w:t>
      </w:r>
    </w:p>
    <w:p w:rsidR="00D96418" w:rsidRDefault="00D96418" w:rsidP="00D96418">
      <w:pPr>
        <w:ind w:firstLine="851"/>
        <w:jc w:val="both"/>
        <w:rPr>
          <w:lang w:val="uk-UA"/>
        </w:rPr>
      </w:pPr>
      <w:r>
        <w:rPr>
          <w:lang w:val="uk-UA"/>
        </w:rPr>
        <w:t>ОСББ «</w:t>
      </w:r>
      <w:proofErr w:type="spellStart"/>
      <w:r>
        <w:rPr>
          <w:lang w:val="uk-UA"/>
        </w:rPr>
        <w:t>Комфорт-Попасна</w:t>
      </w:r>
      <w:proofErr w:type="spellEnd"/>
      <w:r>
        <w:rPr>
          <w:lang w:val="uk-UA"/>
        </w:rPr>
        <w:t>» (вул. Котовського, 1) на ремонт покрівлі - 60 тис. грн.;</w:t>
      </w:r>
    </w:p>
    <w:p w:rsidR="00D96418" w:rsidRDefault="00D96418" w:rsidP="00D96418">
      <w:pPr>
        <w:ind w:firstLine="851"/>
        <w:jc w:val="both"/>
        <w:rPr>
          <w:lang w:val="uk-UA"/>
        </w:rPr>
      </w:pPr>
      <w:r>
        <w:rPr>
          <w:lang w:val="uk-UA"/>
        </w:rPr>
        <w:t>ОСББ «Наш дім» (вул. Котовського, 2) на ремонт покрівлі - 10 тис. грн.;</w:t>
      </w:r>
    </w:p>
    <w:p w:rsidR="00D96418" w:rsidRDefault="00D96418" w:rsidP="00D96418">
      <w:pPr>
        <w:ind w:firstLine="851"/>
        <w:jc w:val="both"/>
        <w:rPr>
          <w:lang w:val="uk-UA"/>
        </w:rPr>
      </w:pPr>
      <w:r>
        <w:rPr>
          <w:lang w:val="uk-UA"/>
        </w:rPr>
        <w:t>ОСББ «</w:t>
      </w:r>
      <w:proofErr w:type="spellStart"/>
      <w:r>
        <w:rPr>
          <w:lang w:val="uk-UA"/>
        </w:rPr>
        <w:t>Уют</w:t>
      </w:r>
      <w:proofErr w:type="spellEnd"/>
      <w:r>
        <w:rPr>
          <w:lang w:val="uk-UA"/>
        </w:rPr>
        <w:t>» (вул. Леніна, 149) на ремонт покрівлі - 50 тис. грн.;</w:t>
      </w:r>
    </w:p>
    <w:p w:rsidR="00D96418" w:rsidRDefault="00D96418" w:rsidP="00D96418">
      <w:pPr>
        <w:ind w:firstLine="851"/>
        <w:jc w:val="both"/>
        <w:rPr>
          <w:lang w:val="uk-UA"/>
        </w:rPr>
      </w:pPr>
      <w:r>
        <w:rPr>
          <w:lang w:val="uk-UA"/>
        </w:rPr>
        <w:t>ОСББ «</w:t>
      </w:r>
      <w:proofErr w:type="spellStart"/>
      <w:r>
        <w:rPr>
          <w:lang w:val="uk-UA"/>
        </w:rPr>
        <w:t>Шигма</w:t>
      </w:r>
      <w:proofErr w:type="spellEnd"/>
      <w:r>
        <w:rPr>
          <w:lang w:val="uk-UA"/>
        </w:rPr>
        <w:t>» (вул. Червоних Партизан, 45) на ремонт будинку - 10 тис. грн.;</w:t>
      </w:r>
    </w:p>
    <w:p w:rsidR="00D96418" w:rsidRDefault="00D96418" w:rsidP="00D96418">
      <w:pPr>
        <w:ind w:firstLine="851"/>
        <w:jc w:val="both"/>
        <w:rPr>
          <w:lang w:val="uk-UA"/>
        </w:rPr>
      </w:pPr>
      <w:r>
        <w:rPr>
          <w:lang w:val="uk-UA"/>
        </w:rPr>
        <w:t>ОСББ «</w:t>
      </w:r>
      <w:proofErr w:type="spellStart"/>
      <w:r>
        <w:rPr>
          <w:lang w:val="uk-UA"/>
        </w:rPr>
        <w:t>Мрія-Попасна</w:t>
      </w:r>
      <w:proofErr w:type="spellEnd"/>
      <w:r>
        <w:rPr>
          <w:lang w:val="uk-UA"/>
        </w:rPr>
        <w:t>» (вул. Суворова, 15а) на ремонт покрівлі та інженерних мереж - 20 тис. грн.;</w:t>
      </w:r>
    </w:p>
    <w:p w:rsidR="00D96418" w:rsidRDefault="00D96418" w:rsidP="00D96418">
      <w:pPr>
        <w:ind w:firstLine="851"/>
        <w:jc w:val="both"/>
        <w:rPr>
          <w:lang w:val="uk-UA"/>
        </w:rPr>
      </w:pPr>
      <w:r>
        <w:rPr>
          <w:lang w:val="uk-UA"/>
        </w:rPr>
        <w:t>ОСББ «</w:t>
      </w:r>
      <w:proofErr w:type="spellStart"/>
      <w:r>
        <w:rPr>
          <w:lang w:val="uk-UA"/>
        </w:rPr>
        <w:t>Попасняночка</w:t>
      </w:r>
      <w:proofErr w:type="spellEnd"/>
      <w:r>
        <w:rPr>
          <w:lang w:val="uk-UA"/>
        </w:rPr>
        <w:t>» (вул. Первомайська, 58) на ремонт інженерних мереж і покрівлі - 45 тис. грн.;</w:t>
      </w:r>
    </w:p>
    <w:p w:rsidR="00D96418" w:rsidRDefault="00D96418" w:rsidP="00D96418">
      <w:pPr>
        <w:ind w:firstLine="851"/>
        <w:jc w:val="both"/>
        <w:rPr>
          <w:lang w:val="uk-UA"/>
        </w:rPr>
      </w:pPr>
      <w:r>
        <w:rPr>
          <w:lang w:val="uk-UA"/>
        </w:rPr>
        <w:t>ОСББ «Квант» (вул. Первомайська, 3) на ремонт покрівлі - 40 тис. грн.;</w:t>
      </w:r>
    </w:p>
    <w:p w:rsidR="00D96418" w:rsidRDefault="00D96418" w:rsidP="00D96418">
      <w:pPr>
        <w:ind w:firstLine="851"/>
        <w:jc w:val="both"/>
        <w:rPr>
          <w:lang w:val="uk-UA"/>
        </w:rPr>
      </w:pPr>
      <w:r>
        <w:rPr>
          <w:lang w:val="uk-UA"/>
        </w:rPr>
        <w:t>ОСББ «</w:t>
      </w:r>
      <w:proofErr w:type="spellStart"/>
      <w:r>
        <w:rPr>
          <w:lang w:val="uk-UA"/>
        </w:rPr>
        <w:t>Оазис-Попасна</w:t>
      </w:r>
      <w:proofErr w:type="spellEnd"/>
      <w:r>
        <w:rPr>
          <w:lang w:val="uk-UA"/>
        </w:rPr>
        <w:t>» (вул. Суворова,22) на ремонт покрівлі та інженерних мереж - 20 тис. грн.;</w:t>
      </w:r>
    </w:p>
    <w:p w:rsidR="00D96418" w:rsidRDefault="00D96418" w:rsidP="00D96418">
      <w:pPr>
        <w:ind w:firstLine="851"/>
        <w:jc w:val="both"/>
        <w:rPr>
          <w:lang w:val="uk-UA"/>
        </w:rPr>
      </w:pPr>
      <w:r>
        <w:rPr>
          <w:lang w:val="uk-UA"/>
        </w:rPr>
        <w:t>ОСББ «Ластівка - Попасна» (вул. Первомайська,50) на ремонт інженерних мереж - 20 тис. грн.;</w:t>
      </w:r>
    </w:p>
    <w:p w:rsidR="00D96418" w:rsidRDefault="00D96418" w:rsidP="00D96418">
      <w:pPr>
        <w:ind w:firstLine="851"/>
        <w:jc w:val="both"/>
        <w:rPr>
          <w:lang w:val="uk-UA"/>
        </w:rPr>
      </w:pPr>
      <w:r>
        <w:rPr>
          <w:lang w:val="uk-UA"/>
        </w:rPr>
        <w:t>ОСББ «Граніт - Попасна» (вул. Первомайська,7) на ремонт покрівлі - 30 тис. грн.</w:t>
      </w:r>
    </w:p>
    <w:p w:rsidR="00D96418" w:rsidRDefault="00D96418" w:rsidP="00D96418">
      <w:pPr>
        <w:ind w:firstLine="851"/>
        <w:jc w:val="both"/>
        <w:rPr>
          <w:lang w:val="uk-UA"/>
        </w:rPr>
      </w:pPr>
      <w:r>
        <w:rPr>
          <w:lang w:val="uk-UA"/>
        </w:rPr>
        <w:lastRenderedPageBreak/>
        <w:t>Це і є основою того, що міська влада всіляко стимулює процес створення ОСББ. Всебічна підтримка ОСББ буде надаватися й надалі. З неодноразових бесід з мешканцями міста було визначено, що мешканці будинків, де існують ОСББ, отримують більш якісні послуги і задоволені обслуговуванням будинку.</w:t>
      </w:r>
    </w:p>
    <w:p w:rsidR="00D96418" w:rsidRDefault="00D96418" w:rsidP="00D96418">
      <w:pPr>
        <w:ind w:firstLine="851"/>
        <w:jc w:val="both"/>
        <w:rPr>
          <w:lang w:val="uk-UA"/>
        </w:rPr>
      </w:pPr>
      <w:r>
        <w:rPr>
          <w:lang w:val="uk-UA"/>
        </w:rPr>
        <w:t xml:space="preserve">Незважаючи на наявний дефіцит коштів у міському бюджеті, міською радою виділено кошти в сумі 589 </w:t>
      </w:r>
      <w:proofErr w:type="spellStart"/>
      <w:r>
        <w:rPr>
          <w:lang w:val="uk-UA"/>
        </w:rPr>
        <w:t>тис.грн</w:t>
      </w:r>
      <w:proofErr w:type="spellEnd"/>
      <w:r>
        <w:rPr>
          <w:lang w:val="uk-UA"/>
        </w:rPr>
        <w:t xml:space="preserve">. для проведення капітальних ремонтів багатоквартирного житлового фонду. За рахунок субвенції з обласного бюджету в розмірі 250 тис. грн. проведено ліквідацію аварійної ситуації в житловому будинку № 5 по вул. Донецька. </w:t>
      </w:r>
    </w:p>
    <w:p w:rsidR="00D96418" w:rsidRDefault="00D96418" w:rsidP="00D96418">
      <w:pPr>
        <w:ind w:firstLine="851"/>
        <w:jc w:val="both"/>
        <w:rPr>
          <w:lang w:val="uk-UA"/>
        </w:rPr>
      </w:pPr>
      <w:r>
        <w:rPr>
          <w:lang w:val="uk-UA"/>
        </w:rPr>
        <w:t>З метою підвищення ефективності управління житловими будинками та спорудами, підвищення якості надання житлово-комунальних послуг населенню міста, підвищення відповідальності управителів і виконавців житлово-комунальних послуг перед споживачами, а також впровадження в сфері цієї господарської діяльності конкурентних принципів були проведені конкурси на визначення виконавця послуг з управління групою будинків, робіт і надання послуг з утримання будинків і споруд та прибудинкових територій комунальної власності територіальної громади міста Попасна. Так, в місті були проведені конкурси на визначення виконавця послуг з управління групою будинків, робіт і надання послуг з утримання будинків і споруд та прибудинкових територій в мікрорайоні «Центральна частина міста», за підсумками якого перемогу здобуло ПП «</w:t>
      </w:r>
      <w:proofErr w:type="spellStart"/>
      <w:r>
        <w:rPr>
          <w:lang w:val="uk-UA"/>
        </w:rPr>
        <w:t>Центроград-Попасна</w:t>
      </w:r>
      <w:proofErr w:type="spellEnd"/>
      <w:r>
        <w:rPr>
          <w:lang w:val="uk-UA"/>
        </w:rPr>
        <w:t xml:space="preserve">» (директор </w:t>
      </w:r>
      <w:proofErr w:type="spellStart"/>
      <w:r>
        <w:rPr>
          <w:lang w:val="uk-UA"/>
        </w:rPr>
        <w:t>Ханіна</w:t>
      </w:r>
      <w:proofErr w:type="spellEnd"/>
      <w:r>
        <w:rPr>
          <w:lang w:val="uk-UA"/>
        </w:rPr>
        <w:t xml:space="preserve"> Л.П.). в мікрорайонах «Черемушки» та «ВРЗ», за підсумками яких перемогу здобуло ПП «Елітжитлком» (директор Петренко Л.М.). Це дозволило повністю перевести весь житловий фонд громади в управління управлінських компаній і звільнити квартиронаймачів від сплати ПДВ.</w:t>
      </w:r>
    </w:p>
    <w:p w:rsidR="00D96418" w:rsidRDefault="00D96418" w:rsidP="00D96418">
      <w:pPr>
        <w:ind w:firstLine="851"/>
        <w:jc w:val="both"/>
        <w:rPr>
          <w:lang w:val="uk-UA"/>
        </w:rPr>
      </w:pPr>
      <w:r>
        <w:rPr>
          <w:lang w:val="uk-UA"/>
        </w:rPr>
        <w:t>З метою розвитку ринкових відносин, ліквідації монополії у сфері житлово-комунального господарства, а саме безпосередньо при наданні послуг з вивозу твердих побутових відходів, забезпечення якісного і своєчасного збору і вивозу твердих побутових відходів 30.07.2012 року були проведені в мікрорайонах міста конкурси на визначення виконавця послуг з вивозу твердих побутових відходів. Так, за підсумками проведених конкурсів, надавати послуги з вивезення ТПВ в центральній частині міста переможцем визначено ПП «</w:t>
      </w:r>
      <w:proofErr w:type="spellStart"/>
      <w:r>
        <w:rPr>
          <w:lang w:val="uk-UA"/>
        </w:rPr>
        <w:t>Центроград-Попасна</w:t>
      </w:r>
      <w:proofErr w:type="spellEnd"/>
      <w:r>
        <w:rPr>
          <w:lang w:val="uk-UA"/>
        </w:rPr>
        <w:t xml:space="preserve">» (директор </w:t>
      </w:r>
      <w:proofErr w:type="spellStart"/>
      <w:r>
        <w:rPr>
          <w:lang w:val="uk-UA"/>
        </w:rPr>
        <w:t>Ханіна</w:t>
      </w:r>
      <w:proofErr w:type="spellEnd"/>
      <w:r>
        <w:rPr>
          <w:lang w:val="uk-UA"/>
        </w:rPr>
        <w:t xml:space="preserve"> Л.П.), в мікрорайонах «Черемушки», «ВРЗ» - ПП «Елітжитлком» (директор Петренко Л.М.).</w:t>
      </w:r>
    </w:p>
    <w:p w:rsidR="00D96418" w:rsidRDefault="00D96418" w:rsidP="00D96418">
      <w:pPr>
        <w:ind w:firstLine="851"/>
        <w:jc w:val="both"/>
        <w:rPr>
          <w:lang w:val="uk-UA"/>
        </w:rPr>
      </w:pPr>
      <w:r>
        <w:rPr>
          <w:lang w:val="uk-UA"/>
        </w:rPr>
        <w:t xml:space="preserve">Рішенням Попаснянської міської ради від 25.10.2012г. № 32/9 була затверджена схема санітарної очистки міста, яка створила умови, що сприяють раціональному та своєчасному збору, перевезенню, зберіганню та екологічно безпечному похованню побутових відходів. </w:t>
      </w:r>
    </w:p>
    <w:p w:rsidR="00D96418" w:rsidRDefault="00D96418" w:rsidP="00D96418">
      <w:pPr>
        <w:ind w:firstLine="851"/>
        <w:jc w:val="both"/>
        <w:rPr>
          <w:lang w:val="uk-UA"/>
        </w:rPr>
      </w:pPr>
      <w:r>
        <w:rPr>
          <w:lang w:val="uk-UA"/>
        </w:rPr>
        <w:t xml:space="preserve">Крім того, на Всеукраїнський конкурс проектів та програм розвитку місцевого самоврядування в червні 2012 року був поданий проект «Удосконалення системи збирання, вивезення та утилізації ТПВ на території м. Попасна Попаснянського району Луганської області». Основною метою проекту є поліпшення санітарно-епідеміологічного та екологічного стану міста Попасна, забезпечення екологічної безпеки населення на основі впровадження інноваційних підходів у процесі виконання організаційних і технічних заходів. </w:t>
      </w:r>
    </w:p>
    <w:p w:rsidR="00D96418" w:rsidRDefault="00D96418" w:rsidP="00D96418">
      <w:pPr>
        <w:ind w:firstLine="851"/>
        <w:jc w:val="both"/>
        <w:rPr>
          <w:lang w:val="uk-UA"/>
        </w:rPr>
      </w:pPr>
      <w:r>
        <w:rPr>
          <w:lang w:val="uk-UA"/>
        </w:rPr>
        <w:t xml:space="preserve">Неефективна робота комунальних теплопостачальних підприємств в результаті розбалансованості і низького рівня платежів населення призвела до того, що щорічно збиток підприємства становив близько 2 млн. грн. </w:t>
      </w:r>
    </w:p>
    <w:p w:rsidR="00D96418" w:rsidRDefault="00D96418" w:rsidP="00D96418">
      <w:pPr>
        <w:ind w:firstLine="851"/>
        <w:jc w:val="both"/>
        <w:rPr>
          <w:lang w:val="uk-UA"/>
        </w:rPr>
      </w:pPr>
      <w:r>
        <w:rPr>
          <w:lang w:val="uk-UA"/>
        </w:rPr>
        <w:t xml:space="preserve">З метою виведення з кризи сфери теплопостачання, підвищення якості послуг з теплопостачання та впровадження в життя енергозберігаючих технологій, забезпечення доступності індивідуального (автономного опалення) для мешканців міста Попасна при виконкомі Попаснянської міської ради продовжує діяти міська Програма сприяння встановленню індивідуального опалення «Тепло в кожен дім на 2011-2015 рр.», затверджена рішенням Попаснянської міської ради від 14.07.2011 р. №13/2. </w:t>
      </w:r>
    </w:p>
    <w:p w:rsidR="00D96418" w:rsidRDefault="00D96418" w:rsidP="00D96418">
      <w:pPr>
        <w:ind w:firstLine="851"/>
        <w:jc w:val="both"/>
        <w:rPr>
          <w:lang w:val="uk-UA"/>
        </w:rPr>
      </w:pPr>
      <w:r>
        <w:rPr>
          <w:lang w:val="uk-UA"/>
        </w:rPr>
        <w:lastRenderedPageBreak/>
        <w:t>На реалізацію Програми «Тепло в кожен дім на 2011-2015 рр.» отримано субвенцію з державного бюджету в сумі 1,5 млн. грн., співфінансування з міського бюджету склало 180 тис. грн. Станом на 01.11.2012р. з цих сум витрачено 887 тис. грн. - держбюджет і 55,8 тис. грн. - міський бюджет, залишок коштів буде освоєно до 15 грудня 2012 року. Це дозволило розробити проектну документацію і встановити газове обладнання (газовий лічильник , газовий котел) на влаштування індивідуального опалення в 247 квартирах, у тому числі по мікрорайонах міста:</w:t>
      </w:r>
    </w:p>
    <w:p w:rsidR="00D96418" w:rsidRDefault="00D96418" w:rsidP="00D96418">
      <w:pPr>
        <w:ind w:firstLine="851"/>
        <w:jc w:val="both"/>
        <w:rPr>
          <w:lang w:val="uk-UA"/>
        </w:rPr>
      </w:pPr>
      <w:r>
        <w:rPr>
          <w:lang w:val="uk-UA"/>
        </w:rPr>
        <w:t>- «ВРЗ» - 61 квартира;</w:t>
      </w:r>
    </w:p>
    <w:p w:rsidR="00D96418" w:rsidRDefault="00D96418" w:rsidP="00D96418">
      <w:pPr>
        <w:ind w:firstLine="851"/>
        <w:jc w:val="both"/>
        <w:rPr>
          <w:lang w:val="uk-UA"/>
        </w:rPr>
      </w:pPr>
      <w:r>
        <w:rPr>
          <w:lang w:val="uk-UA"/>
        </w:rPr>
        <w:t>- «Місто» - 42 квартири;</w:t>
      </w:r>
    </w:p>
    <w:p w:rsidR="00D96418" w:rsidRDefault="00D96418" w:rsidP="00D96418">
      <w:pPr>
        <w:ind w:firstLine="851"/>
        <w:jc w:val="both"/>
        <w:rPr>
          <w:lang w:val="uk-UA"/>
        </w:rPr>
      </w:pPr>
      <w:r>
        <w:rPr>
          <w:lang w:val="uk-UA"/>
        </w:rPr>
        <w:t>- «Черемушки» - 144 квартири.</w:t>
      </w:r>
    </w:p>
    <w:p w:rsidR="00D96418" w:rsidRDefault="00D96418" w:rsidP="00D96418">
      <w:pPr>
        <w:ind w:firstLine="851"/>
        <w:jc w:val="both"/>
        <w:rPr>
          <w:lang w:val="uk-UA"/>
        </w:rPr>
      </w:pPr>
      <w:r>
        <w:rPr>
          <w:lang w:val="uk-UA"/>
        </w:rPr>
        <w:t xml:space="preserve">Для участі в обласній програмі кредитування населення «Власний дім» співфінансування з міського бюджету склало 5,0 тис. грн. Дана програма дозволяє жителям багатоквартирних будинків оформляти кредити на влаштування індивідуального опалення квартир. </w:t>
      </w:r>
    </w:p>
    <w:p w:rsidR="00D96418" w:rsidRDefault="00D96418" w:rsidP="00D96418">
      <w:pPr>
        <w:ind w:firstLine="851"/>
        <w:jc w:val="both"/>
        <w:rPr>
          <w:lang w:val="uk-UA"/>
        </w:rPr>
      </w:pPr>
      <w:r>
        <w:rPr>
          <w:lang w:val="uk-UA"/>
        </w:rPr>
        <w:t>Виконкомом Попаснянського міської ради продовжується робота з прийому та розгляду заяв від мешканців багатоквартирних будинків міста з метою надання допомоги на влаштування індивідуального опалення квартир.</w:t>
      </w:r>
    </w:p>
    <w:p w:rsidR="00D96418" w:rsidRDefault="00D96418" w:rsidP="00D96418">
      <w:pPr>
        <w:ind w:firstLine="851"/>
        <w:jc w:val="both"/>
        <w:rPr>
          <w:lang w:val="uk-UA"/>
        </w:rPr>
      </w:pPr>
      <w:r>
        <w:rPr>
          <w:lang w:val="uk-UA"/>
        </w:rPr>
        <w:t xml:space="preserve">Умовою нормального функціонування міста є забезпечення його благоустрою. В даний час роботи з благоустрою виконує створене міською радою комунальне підприємство «СКП», раніше  дані функції виконувало ПКП «Місто». Зазначеним вище підприємствам за 2012 рік виділено з міського бюджету на благоустрій міста 384,8 </w:t>
      </w:r>
      <w:proofErr w:type="spellStart"/>
      <w:r>
        <w:rPr>
          <w:lang w:val="uk-UA"/>
        </w:rPr>
        <w:t>тис.грн</w:t>
      </w:r>
      <w:proofErr w:type="spellEnd"/>
      <w:r>
        <w:rPr>
          <w:lang w:val="uk-UA"/>
        </w:rPr>
        <w:t xml:space="preserve">. Відповідно, підприємствами виконаний певний обсяг робіт з наведення порядку на території міста і його благоустрою. Так, силами ПКП «Місто», підприємствами, установами, організаціями, громадянами здійснено прибирання вулиць, площ, парків міста, власних і прилеглих до них територій по виходу з зими, постійно підтримуються в належному санітарному стані вулиці, площі, парки, кладовища міста. Для цього </w:t>
      </w:r>
      <w:proofErr w:type="spellStart"/>
      <w:r>
        <w:rPr>
          <w:lang w:val="uk-UA"/>
        </w:rPr>
        <w:t>КП</w:t>
      </w:r>
      <w:proofErr w:type="spellEnd"/>
      <w:r>
        <w:rPr>
          <w:lang w:val="uk-UA"/>
        </w:rPr>
        <w:t xml:space="preserve"> «СКП» залучає до громадських робіт громадян, які перебувають на обліку в Попаснянському районному центрі зайнятості, а також осіб, які порушили закон і залучені до громадських робіт.</w:t>
      </w:r>
    </w:p>
    <w:p w:rsidR="00D96418" w:rsidRDefault="00D96418" w:rsidP="00D96418">
      <w:pPr>
        <w:ind w:firstLine="851"/>
        <w:jc w:val="both"/>
        <w:rPr>
          <w:lang w:val="uk-UA"/>
        </w:rPr>
      </w:pPr>
      <w:r>
        <w:rPr>
          <w:lang w:val="uk-UA"/>
        </w:rPr>
        <w:t xml:space="preserve">Однією з найбільш обговорюваних тем, на сьогодні залишається ліквідація стихійних звалищ. За минулий період за кошти міського бюджету було ліквідовано 10 несанкціонованих звалищ, що склало 2,7 тис. м3 твердих побутових відходів. Витрати по їх ліквідації склали 53,0 </w:t>
      </w:r>
      <w:proofErr w:type="spellStart"/>
      <w:r>
        <w:rPr>
          <w:lang w:val="uk-UA"/>
        </w:rPr>
        <w:t>тис.грн</w:t>
      </w:r>
      <w:proofErr w:type="spellEnd"/>
      <w:r>
        <w:rPr>
          <w:lang w:val="uk-UA"/>
        </w:rPr>
        <w:t xml:space="preserve">. </w:t>
      </w:r>
    </w:p>
    <w:p w:rsidR="00D96418" w:rsidRDefault="00D96418" w:rsidP="00D96418">
      <w:pPr>
        <w:ind w:firstLine="851"/>
        <w:jc w:val="both"/>
        <w:rPr>
          <w:lang w:val="uk-UA"/>
        </w:rPr>
      </w:pPr>
      <w:r>
        <w:rPr>
          <w:lang w:val="uk-UA"/>
        </w:rPr>
        <w:t>Величезний внесок до роботи з благоустрою міста вносять підприємства, багато керівників, депутати міськради, приватні підприємці з розумінням окликаються на прохання міської влади допомогти у вирішенні питань із санітарної очистки території міста. Однак, тут не стільки питання фінансові, скільки - моральні. Зберегти місто чистим для наших нащадків можливо тільки за умови дотримання правил благоустрою всіма мешканцями  міста.</w:t>
      </w:r>
    </w:p>
    <w:p w:rsidR="00D96418" w:rsidRDefault="00D96418" w:rsidP="00D96418">
      <w:pPr>
        <w:ind w:firstLine="851"/>
        <w:jc w:val="both"/>
        <w:rPr>
          <w:lang w:val="uk-UA"/>
        </w:rPr>
      </w:pPr>
      <w:r>
        <w:rPr>
          <w:lang w:val="uk-UA"/>
        </w:rPr>
        <w:t>Слід відзначити позитивну тенденцію у роботі по спиловці і санітарній обрізці аварійних дерев. У поточному році були виконані роботи за ордерами, виписаними ще в минулі періоди. Так, згідно оформлених 40-ка ордерів, спиляно 116 аварійних дерев, які представляли собою загрозу, як людським життям, так і домоволодінням, проведена санітарна обрізка 118 дерев.</w:t>
      </w:r>
    </w:p>
    <w:p w:rsidR="00D96418" w:rsidRDefault="00D96418" w:rsidP="00D96418">
      <w:pPr>
        <w:ind w:firstLine="851"/>
        <w:jc w:val="both"/>
        <w:rPr>
          <w:lang w:val="uk-UA"/>
        </w:rPr>
      </w:pPr>
      <w:r>
        <w:rPr>
          <w:lang w:val="uk-UA"/>
        </w:rPr>
        <w:t xml:space="preserve">Певна робота проведена в плані наведення порядку в міському дорожньому господарстві. У поточному році було проведено ремонт 4800 кв. м доріг і тротуару по вул. Леніна, а також проведена відсипка ґрунтових доріг вул. </w:t>
      </w:r>
      <w:proofErr w:type="spellStart"/>
      <w:r>
        <w:rPr>
          <w:lang w:val="uk-UA"/>
        </w:rPr>
        <w:t>Западна</w:t>
      </w:r>
      <w:proofErr w:type="spellEnd"/>
      <w:r>
        <w:rPr>
          <w:lang w:val="uk-UA"/>
        </w:rPr>
        <w:t>, частини вул. Добролюбова. На дані роботи було витрачено 1482,7 тис. грн., з яких 289,1 тис. грн. - з міського бюджету, 536,9 тис. грн. - з державного бюджету і 656,7 тис. грн. -  з обласного бюджету. Ремонт дорожнього покриття проводився по вул. Леніна, вул. Первомайська, вул. Артемівська, пров. Стандартний, вул. Миронівська, пров. Лермонтова, вул. Красних Партизан, вул. Куйбишева, пров. Шкільний і вул. Чехова.</w:t>
      </w:r>
    </w:p>
    <w:p w:rsidR="00D96418" w:rsidRDefault="00D96418" w:rsidP="00D96418">
      <w:pPr>
        <w:ind w:firstLine="851"/>
        <w:jc w:val="both"/>
        <w:rPr>
          <w:lang w:val="uk-UA"/>
        </w:rPr>
      </w:pPr>
      <w:r>
        <w:rPr>
          <w:lang w:val="uk-UA"/>
        </w:rPr>
        <w:lastRenderedPageBreak/>
        <w:t xml:space="preserve">Важливим в плані благоустрою міста є і його облаштування. По маршрутах руху транспорту загального користування в місті встановлено 6 зупинок на загальну суму 40,9 тис. грн., у наступному році дані зупиночні пункти будуть </w:t>
      </w:r>
      <w:proofErr w:type="spellStart"/>
      <w:r>
        <w:rPr>
          <w:lang w:val="uk-UA"/>
        </w:rPr>
        <w:t>облаштовані</w:t>
      </w:r>
      <w:proofErr w:type="spellEnd"/>
      <w:r>
        <w:rPr>
          <w:lang w:val="uk-UA"/>
        </w:rPr>
        <w:t xml:space="preserve"> тротуарною плиткою. З метою підвищення рівня громадського порядку придбано та встановлено в найбільш людних місцях міста дві камери зовнішнього спостереження з комплектуючими на загальну суму 58,3 </w:t>
      </w:r>
      <w:proofErr w:type="spellStart"/>
      <w:r>
        <w:rPr>
          <w:lang w:val="uk-UA"/>
        </w:rPr>
        <w:t>тис.грн</w:t>
      </w:r>
      <w:proofErr w:type="spellEnd"/>
      <w:r>
        <w:rPr>
          <w:lang w:val="uk-UA"/>
        </w:rPr>
        <w:t xml:space="preserve">. За спонсорські кошти у дворах багатоквартирного житлового фонду встановлено 6 дитячих ігрових майданчиків. За рахунок субвенції з районного бюджету в сумі 36,4 </w:t>
      </w:r>
      <w:proofErr w:type="spellStart"/>
      <w:r>
        <w:rPr>
          <w:lang w:val="uk-UA"/>
        </w:rPr>
        <w:t>тис.грн</w:t>
      </w:r>
      <w:proofErr w:type="spellEnd"/>
      <w:r>
        <w:rPr>
          <w:lang w:val="uk-UA"/>
        </w:rPr>
        <w:t>. зроблено облаштування огородження в сквері «Буратіно» (мікрорайон скляного заводу).</w:t>
      </w:r>
    </w:p>
    <w:p w:rsidR="00D96418" w:rsidRDefault="00D96418" w:rsidP="00D96418">
      <w:pPr>
        <w:ind w:firstLine="851"/>
        <w:jc w:val="both"/>
        <w:rPr>
          <w:lang w:val="uk-UA"/>
        </w:rPr>
      </w:pPr>
      <w:r>
        <w:rPr>
          <w:lang w:val="uk-UA"/>
        </w:rPr>
        <w:t>Особлива увага приділялася в поточному році поліпшенню стану зовнішнього освітлення вулиць міста. Так, проведені роботи по капітальному ремонту локального зовнішнього освітлення мікрорайону «Черемушки», розроблена проектна документація на відновлення зовнішнього освітлення вул. Первомайська мікрорайону «</w:t>
      </w:r>
      <w:proofErr w:type="spellStart"/>
      <w:r>
        <w:rPr>
          <w:lang w:val="uk-UA"/>
        </w:rPr>
        <w:t>Мельниця</w:t>
      </w:r>
      <w:proofErr w:type="spellEnd"/>
      <w:r>
        <w:rPr>
          <w:lang w:val="uk-UA"/>
        </w:rPr>
        <w:t xml:space="preserve">», підготовлений пакет документів і поданий в органи держказначейства на фінансування  робіт по вул. Первомайська. План використання коштів на виконання вищевказаних робіт становить 189,8 </w:t>
      </w:r>
      <w:proofErr w:type="spellStart"/>
      <w:r>
        <w:rPr>
          <w:lang w:val="uk-UA"/>
        </w:rPr>
        <w:t>тис.грн</w:t>
      </w:r>
      <w:proofErr w:type="spellEnd"/>
      <w:r>
        <w:rPr>
          <w:lang w:val="uk-UA"/>
        </w:rPr>
        <w:t xml:space="preserve">. Роботи з відновлення зовнішнього локального та вуличного освітлення будуть продовжені у 2013 році, на що планується передбачити </w:t>
      </w:r>
      <w:r w:rsidR="00C41732">
        <w:rPr>
          <w:lang w:val="uk-UA"/>
        </w:rPr>
        <w:t>кошти у міському бюджеті. Також</w:t>
      </w:r>
      <w:r>
        <w:rPr>
          <w:lang w:val="uk-UA"/>
        </w:rPr>
        <w:t xml:space="preserve"> у 2013 році плануються модернізація і капітальний ремонт вуличного освітлення вулиць Леніна, Первомайська, Кошового, Миронівська, Артемівська, </w:t>
      </w:r>
      <w:proofErr w:type="spellStart"/>
      <w:r>
        <w:rPr>
          <w:lang w:val="uk-UA"/>
        </w:rPr>
        <w:t>Леваневського</w:t>
      </w:r>
      <w:proofErr w:type="spellEnd"/>
      <w:r>
        <w:rPr>
          <w:lang w:val="uk-UA"/>
        </w:rPr>
        <w:t>, пров. Стандартний, а також  освітлення в районі житлових будинків 3 і 3а по вул. Миронівська</w:t>
      </w:r>
      <w:r w:rsidR="000459BC">
        <w:rPr>
          <w:lang w:val="uk-UA"/>
        </w:rPr>
        <w:t xml:space="preserve"> та</w:t>
      </w:r>
      <w:r>
        <w:rPr>
          <w:lang w:val="uk-UA"/>
        </w:rPr>
        <w:t xml:space="preserve"> кварталу ім. </w:t>
      </w:r>
      <w:proofErr w:type="spellStart"/>
      <w:r>
        <w:rPr>
          <w:lang w:val="uk-UA"/>
        </w:rPr>
        <w:t>Оседача</w:t>
      </w:r>
      <w:proofErr w:type="spellEnd"/>
      <w:r>
        <w:rPr>
          <w:lang w:val="uk-UA"/>
        </w:rPr>
        <w:t>.</w:t>
      </w:r>
    </w:p>
    <w:p w:rsidR="00D96418" w:rsidRDefault="00D96418" w:rsidP="00D96418">
      <w:pPr>
        <w:ind w:firstLine="851"/>
        <w:jc w:val="both"/>
        <w:rPr>
          <w:lang w:val="uk-UA"/>
        </w:rPr>
      </w:pPr>
      <w:r>
        <w:rPr>
          <w:lang w:val="uk-UA"/>
        </w:rPr>
        <w:t xml:space="preserve">Особливу увагу приділено благоустрою площі Героїв, де за традицією проходить мітинг, присвячений Дню Перемоги. В даний час закінчується реконструкція </w:t>
      </w:r>
      <w:r w:rsidR="000459BC">
        <w:rPr>
          <w:lang w:val="uk-UA"/>
        </w:rPr>
        <w:t>площі Героїв з заміною покриття.</w:t>
      </w:r>
      <w:r>
        <w:rPr>
          <w:lang w:val="uk-UA"/>
        </w:rPr>
        <w:t xml:space="preserve"> Вартість реконструкції склала 660 </w:t>
      </w:r>
      <w:proofErr w:type="spellStart"/>
      <w:r>
        <w:rPr>
          <w:lang w:val="uk-UA"/>
        </w:rPr>
        <w:t>тис.грн</w:t>
      </w:r>
      <w:proofErr w:type="spellEnd"/>
      <w:r>
        <w:rPr>
          <w:lang w:val="uk-UA"/>
        </w:rPr>
        <w:t xml:space="preserve">. </w:t>
      </w:r>
    </w:p>
    <w:p w:rsidR="00C41732" w:rsidRPr="00C41732" w:rsidRDefault="00C41732" w:rsidP="00C41732">
      <w:pPr>
        <w:ind w:firstLine="851"/>
        <w:jc w:val="both"/>
        <w:rPr>
          <w:lang w:val="uk-UA"/>
        </w:rPr>
      </w:pPr>
      <w:r>
        <w:rPr>
          <w:lang w:val="uk-UA"/>
        </w:rPr>
        <w:t xml:space="preserve"> </w:t>
      </w:r>
      <w:r w:rsidRPr="00C41732">
        <w:rPr>
          <w:lang w:val="uk-UA"/>
        </w:rPr>
        <w:t>Не залишається без уваги і благоустрій парку ім. Калюжного. В даний час, в результаті переговорів з керівництвом ТДВ «Попаснянський вагоноремонтний завод», ведуться роботи по благоустрою парку (укладання алеї тротуарною плиткою, установка крамничок і стаціонарних урн).</w:t>
      </w:r>
    </w:p>
    <w:p w:rsidR="00D96418" w:rsidRDefault="00D96418" w:rsidP="00D96418">
      <w:pPr>
        <w:ind w:firstLine="851"/>
        <w:jc w:val="both"/>
        <w:rPr>
          <w:lang w:val="uk-UA"/>
        </w:rPr>
      </w:pPr>
    </w:p>
    <w:p w:rsidR="00D96418" w:rsidRDefault="00D96418" w:rsidP="00D96418">
      <w:pPr>
        <w:ind w:firstLine="851"/>
        <w:jc w:val="both"/>
        <w:rPr>
          <w:lang w:val="uk-UA"/>
        </w:rPr>
      </w:pPr>
      <w:r>
        <w:rPr>
          <w:lang w:val="uk-UA"/>
        </w:rPr>
        <w:t xml:space="preserve"> </w:t>
      </w:r>
    </w:p>
    <w:p w:rsidR="00D96418" w:rsidRDefault="00D96418" w:rsidP="00D96418">
      <w:pPr>
        <w:ind w:firstLine="851"/>
        <w:rPr>
          <w:lang w:val="uk-UA"/>
        </w:rPr>
      </w:pPr>
    </w:p>
    <w:p w:rsidR="00D96418" w:rsidRDefault="00D96418" w:rsidP="00D96418">
      <w:pPr>
        <w:pStyle w:val="a4"/>
        <w:ind w:firstLine="720"/>
        <w:jc w:val="both"/>
        <w:rPr>
          <w:sz w:val="24"/>
          <w:lang w:val="uk-UA"/>
        </w:rPr>
      </w:pPr>
    </w:p>
    <w:p w:rsidR="00D96418" w:rsidRDefault="00D96418" w:rsidP="00D96418">
      <w:pPr>
        <w:rPr>
          <w:lang w:val="uk-UA"/>
        </w:rPr>
      </w:pPr>
    </w:p>
    <w:p w:rsidR="000459BC" w:rsidRDefault="000459BC">
      <w:pPr>
        <w:rPr>
          <w:lang w:val="uk-UA"/>
        </w:rPr>
      </w:pPr>
      <w:r>
        <w:rPr>
          <w:lang w:val="uk-UA"/>
        </w:rPr>
        <w:t xml:space="preserve"> Начальник відділу житлово-комунального </w:t>
      </w:r>
    </w:p>
    <w:p w:rsidR="000459BC" w:rsidRDefault="000459BC">
      <w:pPr>
        <w:rPr>
          <w:lang w:val="uk-UA"/>
        </w:rPr>
      </w:pPr>
      <w:r>
        <w:rPr>
          <w:lang w:val="uk-UA"/>
        </w:rPr>
        <w:t xml:space="preserve">господарства, архітектури, </w:t>
      </w:r>
    </w:p>
    <w:p w:rsidR="00D96418" w:rsidRPr="00D96418" w:rsidRDefault="000459BC">
      <w:pPr>
        <w:rPr>
          <w:lang w:val="uk-UA"/>
        </w:rPr>
      </w:pPr>
      <w:r>
        <w:rPr>
          <w:lang w:val="uk-UA"/>
        </w:rPr>
        <w:t>містобудування та землеустрою                                                                      Н.О.Шмельова</w:t>
      </w:r>
    </w:p>
    <w:p w:rsidR="00D96418" w:rsidRPr="00D96418" w:rsidRDefault="00D96418"/>
    <w:sectPr w:rsidR="00D96418" w:rsidRPr="00D96418" w:rsidSect="00560C2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93627"/>
    <w:multiLevelType w:val="hybridMultilevel"/>
    <w:tmpl w:val="6EDA12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9B62AF5"/>
    <w:multiLevelType w:val="hybridMultilevel"/>
    <w:tmpl w:val="26A4D164"/>
    <w:lvl w:ilvl="0" w:tplc="D4E292DA">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75631F51"/>
    <w:multiLevelType w:val="hybridMultilevel"/>
    <w:tmpl w:val="5DD2C04C"/>
    <w:lvl w:ilvl="0" w:tplc="05A006A6">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B01F5"/>
    <w:rsid w:val="000459BC"/>
    <w:rsid w:val="000F70B5"/>
    <w:rsid w:val="00136C6F"/>
    <w:rsid w:val="00181483"/>
    <w:rsid w:val="001B01F5"/>
    <w:rsid w:val="002C09B1"/>
    <w:rsid w:val="004E32C0"/>
    <w:rsid w:val="00560C2E"/>
    <w:rsid w:val="005E1C5A"/>
    <w:rsid w:val="00632A76"/>
    <w:rsid w:val="00642107"/>
    <w:rsid w:val="006E6795"/>
    <w:rsid w:val="007C35FA"/>
    <w:rsid w:val="007C77EB"/>
    <w:rsid w:val="007D4917"/>
    <w:rsid w:val="00B77E5C"/>
    <w:rsid w:val="00B86E13"/>
    <w:rsid w:val="00C41732"/>
    <w:rsid w:val="00D964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01F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7C35FA"/>
    <w:pPr>
      <w:ind w:left="720"/>
      <w:contextualSpacing/>
    </w:pPr>
  </w:style>
  <w:style w:type="paragraph" w:styleId="a4">
    <w:name w:val="Title"/>
    <w:basedOn w:val="a"/>
    <w:link w:val="a5"/>
    <w:qFormat/>
    <w:rsid w:val="00D96418"/>
    <w:pPr>
      <w:jc w:val="center"/>
    </w:pPr>
    <w:rPr>
      <w:sz w:val="28"/>
    </w:rPr>
  </w:style>
  <w:style w:type="character" w:customStyle="1" w:styleId="a5">
    <w:name w:val="Название Знак"/>
    <w:basedOn w:val="a0"/>
    <w:link w:val="a4"/>
    <w:rsid w:val="00D96418"/>
    <w:rPr>
      <w:rFonts w:ascii="Times New Roman" w:eastAsia="Times New Roman" w:hAnsi="Times New Roman" w:cs="Times New Roman"/>
      <w:sz w:val="28"/>
      <w:szCs w:val="24"/>
      <w:lang w:eastAsia="ru-RU"/>
    </w:rPr>
  </w:style>
</w:styles>
</file>

<file path=word/webSettings.xml><?xml version="1.0" encoding="utf-8"?>
<w:webSettings xmlns:r="http://schemas.openxmlformats.org/officeDocument/2006/relationships" xmlns:w="http://schemas.openxmlformats.org/wordprocessingml/2006/main">
  <w:divs>
    <w:div w:id="189613148">
      <w:bodyDiv w:val="1"/>
      <w:marLeft w:val="0"/>
      <w:marRight w:val="0"/>
      <w:marTop w:val="0"/>
      <w:marBottom w:val="0"/>
      <w:divBdr>
        <w:top w:val="none" w:sz="0" w:space="0" w:color="auto"/>
        <w:left w:val="none" w:sz="0" w:space="0" w:color="auto"/>
        <w:bottom w:val="none" w:sz="0" w:space="0" w:color="auto"/>
        <w:right w:val="none" w:sz="0" w:space="0" w:color="auto"/>
      </w:divBdr>
    </w:div>
    <w:div w:id="1438678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1</Pages>
  <Words>2143</Words>
  <Characters>12220</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14335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Customer</cp:lastModifiedBy>
  <cp:revision>10</cp:revision>
  <cp:lastPrinted>2012-12-13T14:39:00Z</cp:lastPrinted>
  <dcterms:created xsi:type="dcterms:W3CDTF">2012-12-03T13:52:00Z</dcterms:created>
  <dcterms:modified xsi:type="dcterms:W3CDTF">2012-12-18T14:36:00Z</dcterms:modified>
</cp:coreProperties>
</file>