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AC" w:rsidRPr="002A11AC" w:rsidRDefault="002A11AC" w:rsidP="002A11AC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AC" w:rsidRPr="002A11AC" w:rsidRDefault="002A11AC" w:rsidP="002A11AC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11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604520"/>
            <wp:effectExtent l="0" t="0" r="8890" b="508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AC" w:rsidRPr="002A11AC" w:rsidRDefault="002A11AC" w:rsidP="002A11AC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1AC" w:rsidRPr="002A11AC" w:rsidRDefault="002A11AC" w:rsidP="002A11AC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A11AC" w:rsidRPr="002A11AC" w:rsidRDefault="002A11AC" w:rsidP="002A11AC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2A11AC" w:rsidRPr="002A11AC" w:rsidRDefault="002A11AC" w:rsidP="002A11AC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ПОПАСНЯНСЬКА  МІСЬКА  РАДА</w:t>
      </w:r>
    </w:p>
    <w:p w:rsidR="002A11AC" w:rsidRPr="002A11AC" w:rsidRDefault="002A11AC" w:rsidP="002A11AC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СКЛИКАННЯ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 ДВАНАДЦЯТА СЕСІЯ</w:t>
      </w:r>
    </w:p>
    <w:p w:rsidR="002A11AC" w:rsidRPr="002A11AC" w:rsidRDefault="002A11AC" w:rsidP="002A11A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A11AC" w:rsidRPr="002A11AC" w:rsidRDefault="002A11AC" w:rsidP="002A11A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ШЕННЯ </w:t>
      </w:r>
    </w:p>
    <w:p w:rsidR="002A11AC" w:rsidRPr="002A11AC" w:rsidRDefault="002A11AC" w:rsidP="002A11A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AC" w:rsidRPr="002A11AC" w:rsidRDefault="002A11AC" w:rsidP="002A1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 </w:t>
      </w: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лютого </w:t>
      </w: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A1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112/13</w:t>
      </w: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прийняття у комунальну власність</w:t>
      </w: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м. </w:t>
      </w:r>
      <w:proofErr w:type="spellStart"/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Попасна</w:t>
      </w:r>
      <w:proofErr w:type="spellEnd"/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передачу на баланс </w:t>
      </w:r>
      <w:proofErr w:type="spellStart"/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Попаснянського</w:t>
      </w:r>
      <w:proofErr w:type="spellEnd"/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 «СКП» майна</w:t>
      </w: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2A11AC" w:rsidRPr="002A11AC" w:rsidRDefault="002A11AC" w:rsidP="002A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подальшого утримання та експлуатації комунального майна (в’їзної стели), що приймається  у комунальну власність згідно з актом оприбуткування від 27.01.2020, керуючись  ст.327 Цивільного кодексу України, ст.78 Господарського кодексу України</w:t>
      </w: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25,ч.ч.1,5 ст.60 Закону України «Про місцеве самоврядування в Україні»,  Попаснянська міська  рада</w:t>
      </w: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у комунальну власність територіальної громади </w:t>
      </w:r>
      <w:proofErr w:type="spellStart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м.Попасна</w:t>
      </w:r>
      <w:proofErr w:type="spellEnd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</w:t>
      </w: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(в’їзна стела) згідно з додатком (додається).</w:t>
      </w:r>
    </w:p>
    <w:p w:rsidR="002A11AC" w:rsidRPr="002A11AC" w:rsidRDefault="002A11AC" w:rsidP="002A1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прийняття майна, вказаного у п.1 цього рішення, передати на баланс </w:t>
      </w:r>
      <w:proofErr w:type="spellStart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Попаснянському</w:t>
      </w:r>
      <w:proofErr w:type="spellEnd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«СКП».</w:t>
      </w:r>
    </w:p>
    <w:p w:rsidR="002A11AC" w:rsidRPr="002A11AC" w:rsidRDefault="002A11AC" w:rsidP="002A1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директору  </w:t>
      </w:r>
      <w:proofErr w:type="spellStart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Попаснянського</w:t>
      </w:r>
      <w:proofErr w:type="spellEnd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КП «СКП» (</w:t>
      </w:r>
      <w:proofErr w:type="spellStart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Смєлаш</w:t>
      </w:r>
      <w:proofErr w:type="spellEnd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В.Г.) та виконкому </w:t>
      </w:r>
      <w:proofErr w:type="spellStart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(відповідальний фінансово-господарський відділ виконкому міської ради – Омельченко Я.С.) скласти та підписати відповідний акт прийому передачі в строк до 20.03.2020.</w:t>
      </w:r>
    </w:p>
    <w:p w:rsidR="002A11AC" w:rsidRPr="002A11AC" w:rsidRDefault="002A11AC" w:rsidP="002A1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цього рішення покласти  на постійну комісію з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Міський голова                                                            </w:t>
      </w:r>
      <w:proofErr w:type="spellStart"/>
      <w:r w:rsidRPr="002A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A11AC">
        <w:rPr>
          <w:rFonts w:ascii="Times New Roman" w:eastAsia="Times New Roman" w:hAnsi="Times New Roman" w:cs="Times New Roman"/>
          <w:lang w:val="uk-UA" w:eastAsia="ru-RU"/>
        </w:rPr>
        <w:lastRenderedPageBreak/>
        <w:t>Додаток</w:t>
      </w: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A11AC">
        <w:rPr>
          <w:rFonts w:ascii="Times New Roman" w:eastAsia="Times New Roman" w:hAnsi="Times New Roman" w:cs="Times New Roman"/>
          <w:lang w:val="uk-UA" w:eastAsia="ru-RU"/>
        </w:rPr>
        <w:t>до рішення міської ради</w:t>
      </w: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A11AC">
        <w:rPr>
          <w:rFonts w:ascii="Times New Roman" w:eastAsia="Times New Roman" w:hAnsi="Times New Roman" w:cs="Times New Roman"/>
          <w:lang w:val="uk-UA" w:eastAsia="ru-RU"/>
        </w:rPr>
        <w:t>20.02.2020 № 112/13</w:t>
      </w: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ind w:left="6521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ind w:left="6521" w:hanging="142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A11AC">
        <w:rPr>
          <w:rFonts w:ascii="Times New Roman" w:eastAsia="Times New Roman" w:hAnsi="Times New Roman" w:cs="Times New Roman"/>
          <w:lang w:val="uk-UA" w:eastAsia="ru-RU"/>
        </w:rPr>
        <w:t>Перелік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A11AC">
        <w:rPr>
          <w:rFonts w:ascii="Times New Roman" w:eastAsia="Times New Roman" w:hAnsi="Times New Roman" w:cs="Times New Roman"/>
          <w:lang w:val="uk-UA" w:eastAsia="ru-RU"/>
        </w:rPr>
        <w:t>майна, що передається  у комунальну власність і передається на баланс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A11A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2A11AC">
        <w:rPr>
          <w:rFonts w:ascii="Times New Roman" w:eastAsia="Times New Roman" w:hAnsi="Times New Roman" w:cs="Times New Roman"/>
          <w:lang w:val="uk-UA" w:eastAsia="ru-RU"/>
        </w:rPr>
        <w:t>Попаснянського</w:t>
      </w:r>
      <w:proofErr w:type="spellEnd"/>
      <w:r w:rsidRPr="002A11AC">
        <w:rPr>
          <w:rFonts w:ascii="Times New Roman" w:eastAsia="Times New Roman" w:hAnsi="Times New Roman" w:cs="Times New Roman"/>
          <w:lang w:val="uk-UA" w:eastAsia="ru-RU"/>
        </w:rPr>
        <w:t xml:space="preserve"> КП «СКП»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2650"/>
        <w:gridCol w:w="1589"/>
        <w:gridCol w:w="1598"/>
        <w:gridCol w:w="2006"/>
      </w:tblGrid>
      <w:tr w:rsidR="002A11AC" w:rsidRPr="002A11AC" w:rsidTr="00F41595">
        <w:tc>
          <w:tcPr>
            <w:tcW w:w="1117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50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89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одиниця виміру        </w:t>
            </w:r>
          </w:p>
        </w:tc>
        <w:tc>
          <w:tcPr>
            <w:tcW w:w="1598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006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без ПДВ</w:t>
            </w:r>
          </w:p>
        </w:tc>
      </w:tr>
      <w:tr w:rsidR="002A11AC" w:rsidRPr="002A11AC" w:rsidTr="00F41595">
        <w:tc>
          <w:tcPr>
            <w:tcW w:w="1117" w:type="dxa"/>
          </w:tcPr>
          <w:p w:rsidR="002A11AC" w:rsidRPr="002A11AC" w:rsidRDefault="002A11AC" w:rsidP="002A11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50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в’їзна стела (північна частина м. </w:t>
            </w:r>
            <w:proofErr w:type="spellStart"/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89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98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06" w:type="dxa"/>
          </w:tcPr>
          <w:p w:rsidR="002A11AC" w:rsidRPr="002A11AC" w:rsidRDefault="002A11AC" w:rsidP="002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1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22 620 ,00</w:t>
            </w:r>
          </w:p>
        </w:tc>
      </w:tr>
    </w:tbl>
    <w:p w:rsidR="002A11AC" w:rsidRPr="002A11AC" w:rsidRDefault="002A11AC" w:rsidP="002A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Міський голова                                                                                  </w:t>
      </w:r>
      <w:proofErr w:type="spellStart"/>
      <w:r w:rsidRPr="002A1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1AC" w:rsidRPr="002A11AC" w:rsidRDefault="002A11AC" w:rsidP="002A11AC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1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1AC" w:rsidRPr="002A11AC" w:rsidRDefault="002A11AC" w:rsidP="002A11A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7BEC" w:rsidRPr="002A11AC" w:rsidRDefault="002A11AC" w:rsidP="002A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1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737BEC" w:rsidRPr="002A11AC" w:rsidSect="00AC0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15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8" w:rsidRDefault="002A11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8" w:rsidRDefault="002A11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8" w:rsidRDefault="002A11A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8" w:rsidRDefault="002A1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8" w:rsidRPr="00EA2D60" w:rsidRDefault="002A11AC" w:rsidP="00EA2D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8" w:rsidRDefault="002A1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8D8"/>
    <w:multiLevelType w:val="hybridMultilevel"/>
    <w:tmpl w:val="8F649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22"/>
    <w:rsid w:val="001A6F22"/>
    <w:rsid w:val="002A11AC"/>
    <w:rsid w:val="007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E4E9-4E39-4436-AFE1-48FCE763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1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A1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2020-04-06T08:15:00Z</dcterms:created>
  <dcterms:modified xsi:type="dcterms:W3CDTF">2020-04-06T08:15:00Z</dcterms:modified>
</cp:coreProperties>
</file>