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3D" w:rsidRPr="00654905" w:rsidRDefault="00436E3D" w:rsidP="00E7741E">
      <w:pPr>
        <w:pStyle w:val="a5"/>
        <w:rPr>
          <w:lang w:val="uk-UA"/>
        </w:rPr>
      </w:pPr>
    </w:p>
    <w:p w:rsidR="00197709" w:rsidRDefault="0071355F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 w:rsidRPr="0071355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7135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7640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3E7640">
        <w:rPr>
          <w:rFonts w:ascii="Times New Roman" w:hAnsi="Times New Roman"/>
          <w:szCs w:val="28"/>
          <w:lang w:val="uk-UA"/>
        </w:rPr>
        <w:t>Додаток</w:t>
      </w:r>
    </w:p>
    <w:p w:rsidR="0071355F" w:rsidRPr="003E7640" w:rsidRDefault="00197709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71355F" w:rsidRPr="003E7640">
        <w:rPr>
          <w:rFonts w:ascii="Times New Roman" w:hAnsi="Times New Roman"/>
          <w:szCs w:val="28"/>
          <w:lang w:val="uk-UA"/>
        </w:rPr>
        <w:t xml:space="preserve"> до рішення </w:t>
      </w:r>
    </w:p>
    <w:p w:rsidR="0071355F" w:rsidRPr="003E7640" w:rsidRDefault="0071355F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 w:rsidRPr="003E7640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   </w:t>
      </w:r>
      <w:r w:rsidR="00E7741E" w:rsidRPr="003E7640">
        <w:rPr>
          <w:rFonts w:ascii="Times New Roman" w:hAnsi="Times New Roman"/>
          <w:szCs w:val="28"/>
          <w:lang w:val="uk-UA"/>
        </w:rPr>
        <w:t xml:space="preserve">                 </w:t>
      </w:r>
      <w:r w:rsidR="003E7640">
        <w:rPr>
          <w:rFonts w:ascii="Times New Roman" w:hAnsi="Times New Roman"/>
          <w:szCs w:val="28"/>
          <w:lang w:val="uk-UA"/>
        </w:rPr>
        <w:t xml:space="preserve">                </w:t>
      </w:r>
      <w:r w:rsidRPr="003E7640">
        <w:rPr>
          <w:rFonts w:ascii="Times New Roman" w:hAnsi="Times New Roman"/>
          <w:szCs w:val="28"/>
          <w:lang w:val="uk-UA"/>
        </w:rPr>
        <w:t xml:space="preserve">міської  ради від </w:t>
      </w:r>
    </w:p>
    <w:p w:rsidR="0071355F" w:rsidRPr="003E7640" w:rsidRDefault="0071355F" w:rsidP="00532A16">
      <w:pPr>
        <w:spacing w:after="0" w:line="240" w:lineRule="auto"/>
        <w:rPr>
          <w:rFonts w:ascii="Times New Roman" w:hAnsi="Times New Roman"/>
          <w:szCs w:val="28"/>
          <w:lang w:val="uk-UA"/>
        </w:rPr>
      </w:pPr>
      <w:r w:rsidRPr="003E7640">
        <w:rPr>
          <w:rFonts w:ascii="Times New Roman" w:hAnsi="Times New Roman"/>
          <w:szCs w:val="28"/>
          <w:lang w:val="uk-UA"/>
        </w:rPr>
        <w:t xml:space="preserve">                                                                                                </w:t>
      </w:r>
      <w:r w:rsidR="00532A16" w:rsidRPr="003E7640">
        <w:rPr>
          <w:rFonts w:ascii="Times New Roman" w:hAnsi="Times New Roman"/>
          <w:szCs w:val="28"/>
          <w:lang w:val="uk-UA"/>
        </w:rPr>
        <w:t xml:space="preserve">   </w:t>
      </w:r>
      <w:r w:rsidR="00E7741E" w:rsidRPr="003E7640">
        <w:rPr>
          <w:rFonts w:ascii="Times New Roman" w:hAnsi="Times New Roman"/>
          <w:szCs w:val="28"/>
          <w:lang w:val="uk-UA"/>
        </w:rPr>
        <w:t xml:space="preserve">                 </w:t>
      </w:r>
      <w:r w:rsidR="003E7640">
        <w:rPr>
          <w:rFonts w:ascii="Times New Roman" w:hAnsi="Times New Roman"/>
          <w:szCs w:val="28"/>
          <w:lang w:val="uk-UA"/>
        </w:rPr>
        <w:t xml:space="preserve">                </w:t>
      </w:r>
      <w:r w:rsidR="00654905">
        <w:rPr>
          <w:rFonts w:ascii="Times New Roman" w:hAnsi="Times New Roman"/>
          <w:szCs w:val="28"/>
          <w:lang w:val="uk-UA"/>
        </w:rPr>
        <w:t>26</w:t>
      </w:r>
      <w:r w:rsidR="00436E3D">
        <w:rPr>
          <w:rFonts w:ascii="Times New Roman" w:hAnsi="Times New Roman"/>
          <w:szCs w:val="28"/>
          <w:lang w:val="uk-UA"/>
        </w:rPr>
        <w:t>.04.2019</w:t>
      </w:r>
      <w:r w:rsidR="00E7741E" w:rsidRPr="003E7640">
        <w:rPr>
          <w:rFonts w:ascii="Times New Roman" w:hAnsi="Times New Roman"/>
          <w:szCs w:val="28"/>
          <w:lang w:val="uk-UA"/>
        </w:rPr>
        <w:t xml:space="preserve"> №</w:t>
      </w:r>
      <w:r w:rsidR="00654905">
        <w:rPr>
          <w:rFonts w:ascii="Times New Roman" w:hAnsi="Times New Roman"/>
          <w:szCs w:val="28"/>
          <w:lang w:val="uk-UA"/>
        </w:rPr>
        <w:t xml:space="preserve"> 104/6</w:t>
      </w:r>
    </w:p>
    <w:p w:rsidR="0071355F" w:rsidRPr="0071355F" w:rsidRDefault="0071355F" w:rsidP="00532A16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36E3D" w:rsidRDefault="0071355F" w:rsidP="00436E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3E7640">
        <w:rPr>
          <w:rFonts w:ascii="Times New Roman" w:hAnsi="Times New Roman"/>
          <w:b/>
          <w:sz w:val="24"/>
          <w:szCs w:val="28"/>
          <w:lang w:val="uk-UA"/>
        </w:rPr>
        <w:t>План діяльності Попаснянської міської ради</w:t>
      </w:r>
      <w:r w:rsidR="00436E3D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3E7640">
        <w:rPr>
          <w:rFonts w:ascii="Times New Roman" w:hAnsi="Times New Roman"/>
          <w:b/>
          <w:sz w:val="24"/>
          <w:szCs w:val="28"/>
          <w:lang w:val="uk-UA"/>
        </w:rPr>
        <w:t>з підготовки</w:t>
      </w:r>
    </w:p>
    <w:p w:rsidR="00436E3D" w:rsidRDefault="0071355F" w:rsidP="00436E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3E7640">
        <w:rPr>
          <w:rFonts w:ascii="Times New Roman" w:hAnsi="Times New Roman"/>
          <w:b/>
          <w:sz w:val="24"/>
          <w:szCs w:val="28"/>
          <w:lang w:val="uk-UA"/>
        </w:rPr>
        <w:t xml:space="preserve"> про</w:t>
      </w:r>
      <w:r w:rsidR="00436E3D">
        <w:rPr>
          <w:rFonts w:ascii="Times New Roman" w:hAnsi="Times New Roman"/>
          <w:b/>
          <w:sz w:val="24"/>
          <w:szCs w:val="28"/>
          <w:lang w:val="uk-UA"/>
        </w:rPr>
        <w:t>ектів регуляторних актів</w:t>
      </w:r>
    </w:p>
    <w:p w:rsidR="0071355F" w:rsidRPr="003E7640" w:rsidRDefault="00436E3D" w:rsidP="00436E3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на 2019</w:t>
      </w:r>
      <w:r w:rsidR="0071355F" w:rsidRPr="003E7640">
        <w:rPr>
          <w:rFonts w:ascii="Times New Roman" w:hAnsi="Times New Roman"/>
          <w:b/>
          <w:sz w:val="24"/>
          <w:szCs w:val="28"/>
          <w:lang w:val="uk-UA"/>
        </w:rPr>
        <w:t xml:space="preserve"> рік</w:t>
      </w:r>
    </w:p>
    <w:p w:rsidR="0071355F" w:rsidRPr="003E7640" w:rsidRDefault="0071355F" w:rsidP="0071355F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202"/>
        <w:gridCol w:w="2700"/>
        <w:gridCol w:w="1496"/>
        <w:gridCol w:w="2644"/>
      </w:tblGrid>
      <w:tr w:rsidR="0071355F" w:rsidRPr="003E7640" w:rsidTr="0071355F">
        <w:tc>
          <w:tcPr>
            <w:tcW w:w="578" w:type="dxa"/>
          </w:tcPr>
          <w:p w:rsidR="0071355F" w:rsidRPr="003E7640" w:rsidRDefault="0071355F" w:rsidP="00E7741E">
            <w:pPr>
              <w:spacing w:after="0"/>
              <w:ind w:right="-288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№</w:t>
            </w:r>
          </w:p>
          <w:p w:rsidR="0071355F" w:rsidRPr="003E7640" w:rsidRDefault="0071355F" w:rsidP="00E7741E">
            <w:pPr>
              <w:spacing w:after="0"/>
              <w:ind w:right="-288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п/п</w:t>
            </w:r>
          </w:p>
        </w:tc>
        <w:tc>
          <w:tcPr>
            <w:tcW w:w="3202" w:type="dxa"/>
          </w:tcPr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Найменування проектів регуляторних актів</w:t>
            </w:r>
          </w:p>
        </w:tc>
        <w:tc>
          <w:tcPr>
            <w:tcW w:w="2700" w:type="dxa"/>
          </w:tcPr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Цілі 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прийняття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регуляторного</w:t>
            </w:r>
          </w:p>
          <w:p w:rsidR="0071355F" w:rsidRPr="003E7640" w:rsidRDefault="0071355F" w:rsidP="00E77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акту</w:t>
            </w:r>
          </w:p>
        </w:tc>
        <w:tc>
          <w:tcPr>
            <w:tcW w:w="1496" w:type="dxa"/>
          </w:tcPr>
          <w:p w:rsidR="0071355F" w:rsidRPr="003E7640" w:rsidRDefault="0071355F" w:rsidP="00E7741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Термін виконання</w:t>
            </w:r>
          </w:p>
        </w:tc>
        <w:tc>
          <w:tcPr>
            <w:tcW w:w="2644" w:type="dxa"/>
          </w:tcPr>
          <w:p w:rsidR="0071355F" w:rsidRPr="003E7640" w:rsidRDefault="0071355F" w:rsidP="00E7741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Відповідальний</w:t>
            </w:r>
          </w:p>
        </w:tc>
      </w:tr>
      <w:tr w:rsidR="002751FE" w:rsidRPr="003E7640" w:rsidTr="00E02255">
        <w:trPr>
          <w:trHeight w:val="3840"/>
        </w:trPr>
        <w:tc>
          <w:tcPr>
            <w:tcW w:w="578" w:type="dxa"/>
          </w:tcPr>
          <w:p w:rsidR="002751FE" w:rsidRPr="003E7640" w:rsidRDefault="002751FE" w:rsidP="00E02255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3202" w:type="dxa"/>
          </w:tcPr>
          <w:p w:rsidR="002751FE" w:rsidRPr="003E7640" w:rsidRDefault="00436E3D" w:rsidP="00E0225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 внесення змін до рішення Попаснянської міської ради від 14.11.2018 № 100/7 «</w:t>
            </w:r>
            <w:r w:rsidR="002751FE" w:rsidRPr="003E76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Про затвердження Порядку залучення, розрахунку розміру і використання коштів пайової участі у розвитку </w:t>
            </w:r>
            <w:r w:rsidR="00E02255" w:rsidRPr="003E7640">
              <w:rPr>
                <w:rFonts w:ascii="Times New Roman" w:hAnsi="Times New Roman"/>
                <w:sz w:val="24"/>
                <w:szCs w:val="28"/>
                <w:lang w:val="uk-UA"/>
              </w:rPr>
              <w:t>інфраструктури м.Попасна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»</w:t>
            </w:r>
          </w:p>
        </w:tc>
        <w:tc>
          <w:tcPr>
            <w:tcW w:w="2700" w:type="dxa"/>
          </w:tcPr>
          <w:p w:rsidR="002751FE" w:rsidRPr="003E7640" w:rsidRDefault="00436E3D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приведення у відповідність до чинного законодавства</w:t>
            </w:r>
          </w:p>
        </w:tc>
        <w:tc>
          <w:tcPr>
            <w:tcW w:w="1496" w:type="dxa"/>
          </w:tcPr>
          <w:p w:rsidR="002751FE" w:rsidRPr="003E7640" w:rsidRDefault="00436E3D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д</w:t>
            </w:r>
            <w:r w:rsidR="00D01E3C">
              <w:rPr>
                <w:rFonts w:ascii="Times New Roman" w:hAnsi="Times New Roman"/>
                <w:sz w:val="24"/>
                <w:szCs w:val="28"/>
                <w:lang w:val="uk-UA"/>
              </w:rPr>
              <w:t>о 01.08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.2019</w:t>
            </w:r>
          </w:p>
        </w:tc>
        <w:tc>
          <w:tcPr>
            <w:tcW w:w="2644" w:type="dxa"/>
          </w:tcPr>
          <w:p w:rsidR="00E02255" w:rsidRPr="003E7640" w:rsidRDefault="00E02255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Бондарева М.О. - начальник відділу ЖКГ, архітектури, містобудування та землеустрою виконкому міської ради; </w:t>
            </w:r>
          </w:p>
          <w:p w:rsidR="00E02255" w:rsidRPr="003E7640" w:rsidRDefault="00E02255" w:rsidP="00E0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E7640">
              <w:rPr>
                <w:rFonts w:ascii="Times New Roman" w:hAnsi="Times New Roman"/>
                <w:sz w:val="24"/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</w:p>
        </w:tc>
      </w:tr>
    </w:tbl>
    <w:p w:rsidR="00532A16" w:rsidRDefault="00532A16" w:rsidP="0071355F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A5677D" w:rsidRDefault="00A5677D" w:rsidP="0071355F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A5677D" w:rsidRDefault="00A5677D" w:rsidP="0071355F">
      <w:pPr>
        <w:jc w:val="center"/>
        <w:rPr>
          <w:rFonts w:ascii="Times New Roman" w:hAnsi="Times New Roman"/>
          <w:sz w:val="24"/>
          <w:szCs w:val="28"/>
          <w:lang w:val="uk-UA"/>
        </w:rPr>
      </w:pPr>
    </w:p>
    <w:p w:rsidR="00A5677D" w:rsidRPr="003E7640" w:rsidRDefault="00A5677D" w:rsidP="0071355F">
      <w:pPr>
        <w:jc w:val="center"/>
        <w:rPr>
          <w:rFonts w:ascii="Times New Roman" w:hAnsi="Times New Roman"/>
          <w:sz w:val="24"/>
          <w:szCs w:val="28"/>
          <w:lang w:val="uk-UA"/>
        </w:rPr>
      </w:pPr>
      <w:bookmarkStart w:id="0" w:name="_GoBack"/>
      <w:bookmarkEnd w:id="0"/>
    </w:p>
    <w:p w:rsidR="00D62F70" w:rsidRPr="002751FE" w:rsidRDefault="002751FE" w:rsidP="003E7640">
      <w:pPr>
        <w:rPr>
          <w:rFonts w:ascii="Times New Roman" w:hAnsi="Times New Roman"/>
          <w:sz w:val="28"/>
          <w:szCs w:val="28"/>
          <w:lang w:val="uk-UA"/>
        </w:rPr>
      </w:pPr>
      <w:r w:rsidRPr="003E7640">
        <w:rPr>
          <w:rFonts w:ascii="Times New Roman" w:hAnsi="Times New Roman"/>
          <w:sz w:val="24"/>
          <w:szCs w:val="28"/>
          <w:lang w:val="uk-UA"/>
        </w:rPr>
        <w:t>Міський голова</w:t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</w:r>
      <w:r w:rsidRPr="003E7640">
        <w:rPr>
          <w:rFonts w:ascii="Times New Roman" w:hAnsi="Times New Roman"/>
          <w:sz w:val="24"/>
          <w:szCs w:val="28"/>
          <w:lang w:val="uk-UA"/>
        </w:rPr>
        <w:tab/>
        <w:t xml:space="preserve">      Ю.І.</w:t>
      </w:r>
      <w:r w:rsidR="00436E3D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3E7640">
        <w:rPr>
          <w:rFonts w:ascii="Times New Roman" w:hAnsi="Times New Roman"/>
          <w:sz w:val="24"/>
          <w:szCs w:val="28"/>
          <w:lang w:val="uk-UA"/>
        </w:rPr>
        <w:t>Онищенко</w:t>
      </w:r>
    </w:p>
    <w:sectPr w:rsidR="00D62F70" w:rsidRPr="002751FE" w:rsidSect="00E7741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1719F7"/>
    <w:rsid w:val="00197709"/>
    <w:rsid w:val="002751FE"/>
    <w:rsid w:val="00327F61"/>
    <w:rsid w:val="003E7640"/>
    <w:rsid w:val="00436E3D"/>
    <w:rsid w:val="00532A16"/>
    <w:rsid w:val="005C3828"/>
    <w:rsid w:val="0061752E"/>
    <w:rsid w:val="00654905"/>
    <w:rsid w:val="00683304"/>
    <w:rsid w:val="0071355F"/>
    <w:rsid w:val="00743D33"/>
    <w:rsid w:val="007A2556"/>
    <w:rsid w:val="00812CB4"/>
    <w:rsid w:val="008D08DA"/>
    <w:rsid w:val="0091084F"/>
    <w:rsid w:val="00A40164"/>
    <w:rsid w:val="00A5677D"/>
    <w:rsid w:val="00B31712"/>
    <w:rsid w:val="00B834DD"/>
    <w:rsid w:val="00C3549E"/>
    <w:rsid w:val="00D01E3C"/>
    <w:rsid w:val="00D62F70"/>
    <w:rsid w:val="00E02255"/>
    <w:rsid w:val="00E7741E"/>
    <w:rsid w:val="00F5694E"/>
    <w:rsid w:val="00F8238B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ЖКГ</cp:lastModifiedBy>
  <cp:revision>7</cp:revision>
  <cp:lastPrinted>2018-02-12T07:00:00Z</cp:lastPrinted>
  <dcterms:created xsi:type="dcterms:W3CDTF">2019-04-23T10:45:00Z</dcterms:created>
  <dcterms:modified xsi:type="dcterms:W3CDTF">2019-08-20T12:33:00Z</dcterms:modified>
</cp:coreProperties>
</file>