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4D" w:rsidRPr="00BE234D" w:rsidRDefault="00BE234D" w:rsidP="00BE234D">
      <w:pPr>
        <w:widowControl w:val="0"/>
        <w:snapToGrid w:val="0"/>
        <w:spacing w:after="0" w:line="240" w:lineRule="auto"/>
        <w:ind w:right="-1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</w:p>
    <w:p w:rsidR="00BE234D" w:rsidRDefault="00BE234D" w:rsidP="00BE234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BE234D" w:rsidRPr="00452400" w:rsidRDefault="00BE234D" w:rsidP="00BE234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452400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4D" w:rsidRPr="00452400" w:rsidRDefault="00BE234D" w:rsidP="00BE234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BE234D" w:rsidRPr="00452400" w:rsidRDefault="00BE234D" w:rsidP="00BE234D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E234D" w:rsidRPr="00452400" w:rsidRDefault="00BE234D" w:rsidP="00BE234D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ЛУГАНСЬКА   ОБЛАСТЬ</w:t>
      </w:r>
    </w:p>
    <w:p w:rsidR="00BE234D" w:rsidRPr="00452400" w:rsidRDefault="00BE234D" w:rsidP="00BE234D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BE234D" w:rsidRPr="00452400" w:rsidRDefault="00BE234D" w:rsidP="00BE234D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BE234D" w:rsidRPr="00452400" w:rsidRDefault="00BE234D" w:rsidP="00BE234D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BE234D" w:rsidRPr="00452400" w:rsidRDefault="00BE234D" w:rsidP="00BE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BE234D" w:rsidRPr="00452400" w:rsidRDefault="00BE234D" w:rsidP="00BE2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234D" w:rsidRPr="00ED1FED" w:rsidRDefault="00BE234D" w:rsidP="00BE2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200" w:line="276" w:lineRule="auto"/>
        <w:ind w:right="-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45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D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Попасна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E234D" w:rsidRPr="00645ACE" w:rsidRDefault="00BE234D" w:rsidP="00BE23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E234D" w:rsidRPr="00645ACE" w:rsidRDefault="00BE234D" w:rsidP="00BE2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34D" w:rsidRPr="000C7778" w:rsidRDefault="00BE234D" w:rsidP="00BE234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Про   підсумки розгляду</w:t>
      </w:r>
      <w:r w:rsidR="001D64AC" w:rsidRPr="000C7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звернень</w:t>
      </w:r>
      <w:r w:rsidR="001D64AC" w:rsidRPr="000C7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</w:p>
    <w:p w:rsidR="00BE234D" w:rsidRPr="000C7778" w:rsidRDefault="00BE234D" w:rsidP="00BE234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у  виконкомі</w:t>
      </w:r>
      <w:r w:rsidR="001D64AC" w:rsidRPr="000C7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Попаснянської</w:t>
      </w:r>
      <w:r w:rsidR="001D64AC" w:rsidRPr="000C7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</w:p>
    <w:p w:rsidR="00BE234D" w:rsidRPr="000C7778" w:rsidRDefault="00BE234D" w:rsidP="00BE234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b/>
          <w:sz w:val="24"/>
          <w:szCs w:val="24"/>
          <w:lang w:val="uk-UA"/>
        </w:rPr>
        <w:t>у 2014 році</w:t>
      </w:r>
    </w:p>
    <w:p w:rsidR="00BE234D" w:rsidRPr="000C7778" w:rsidRDefault="00BE234D" w:rsidP="00E24780">
      <w:pPr>
        <w:pStyle w:val="a4"/>
        <w:rPr>
          <w:lang w:val="uk-UA"/>
        </w:rPr>
      </w:pPr>
    </w:p>
    <w:p w:rsidR="00E24780" w:rsidRPr="000C7778" w:rsidRDefault="00E24780" w:rsidP="00CB0D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інформацію начальника загального ві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дділу 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виконкому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міської ради  Кулік Л.А.  щодо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роботи зі зве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рненн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>ями громадян у виконкомі Попасня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нської міської ради у 2014 році,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міської ради відмічає, що рівень роботи зі зверненнями громадян є важливим чинником довіри громадян до влади, су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спільно-політичної стабільності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, при умові їх розгляду у встановлений законодавством термін, використанні всіх можливостей для задоволення законних вимог громадян, усуненню причин, що породжують обґрунтовані скарги.</w:t>
      </w:r>
    </w:p>
    <w:p w:rsidR="00E24780" w:rsidRPr="000C7778" w:rsidRDefault="00E24780" w:rsidP="005B15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У виконавчому комітеті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узагальнено та проаналізовано стан справ щодо організації роботи із зверненнями громадян протягом 201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На адресу виконавчого комітету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ради протягом 2014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року надійшло 217 звернень ( у 2013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>- 296 звернень, зменшення на 27 %), з них надійшли поштою – 159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зверн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>ень, на особистому прийомі – 58 звернень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. В своїх зверненнях громадяни порушували різномані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>тні питання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4780" w:rsidRPr="000C7778" w:rsidRDefault="005B158D" w:rsidP="00CB0D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2014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року до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Попаснянської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через органи влади вищого рівня - 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Луганс</w:t>
      </w:r>
      <w:r w:rsidR="000C7778" w:rsidRPr="000C7778">
        <w:rPr>
          <w:rFonts w:ascii="Times New Roman" w:hAnsi="Times New Roman" w:cs="Times New Roman"/>
          <w:sz w:val="24"/>
          <w:szCs w:val="24"/>
          <w:lang w:val="uk-UA"/>
        </w:rPr>
        <w:t>ька облдержадміністрація, Попас</w:t>
      </w:r>
      <w:r w:rsidR="001D64AC" w:rsidRPr="000C7778">
        <w:rPr>
          <w:rFonts w:ascii="Times New Roman" w:hAnsi="Times New Roman" w:cs="Times New Roman"/>
          <w:sz w:val="24"/>
          <w:szCs w:val="24"/>
          <w:lang w:val="uk-UA"/>
        </w:rPr>
        <w:t>нянська райдержадміністрація, Попаснянська райрада, Прокуратура Попаснянського</w:t>
      </w:r>
      <w:r w:rsidR="00813D66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району,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Урядовий</w:t>
      </w:r>
      <w:r w:rsidR="00813D66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контактний центр,  надійшло 16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звернень громадян, у порівн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янні з аналогічним періодом 2013</w:t>
      </w:r>
      <w:r w:rsidR="00813D66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року відбулося зменшення на 25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813D66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ь.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Громадяни зверталися до органів влади ви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щого рівня минаючи міську раду.</w:t>
      </w:r>
    </w:p>
    <w:p w:rsidR="00E24780" w:rsidRPr="000C7778" w:rsidRDefault="00CB0DFF" w:rsidP="00CB0D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Протягом 2014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року до виконавчого комітету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надійшло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колективних звер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>нень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(у 2013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році - 36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колективних звернень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). В порівнянні з минулим 201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роком відбулося зменшення надход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>жень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колективних звернень на 50</w:t>
      </w:r>
      <w:r w:rsidR="005B158D" w:rsidRPr="000C7778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або на 18 звернень.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Протягом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2014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році до виконавчого комітету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>повторних зв</w:t>
      </w:r>
      <w:r w:rsidR="00A9198A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ернень </w:t>
      </w:r>
      <w:r w:rsidR="000C7778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не надходило.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4780" w:rsidRPr="000C7778" w:rsidRDefault="00C512E1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          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реалізації громадянами конституційного права на зве</w:t>
      </w:r>
      <w:r w:rsidR="00A9198A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рнення та удосконалення роботи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198A" w:rsidRPr="000C777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зверненнями громадян, керуючись ст. 40 Консти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туції України, Законом України «Про звернення громадян»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, викон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уючи Указ Президента України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розпорядження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голови облдержадміністрації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05.03.2008 №78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«Про виконання Указу Президента України від 07.02.2008 №109/2008», керуючись ст. 40 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Закону України «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Про м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ісцеве самоврядування в Україні»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E24780" w:rsidRPr="000C7778" w:rsidRDefault="00E24780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24780" w:rsidRPr="000C7778" w:rsidRDefault="00E24780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E24780" w:rsidRPr="000C7778" w:rsidRDefault="00E24780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E24780" w:rsidRPr="000C7778" w:rsidRDefault="00E24780" w:rsidP="00C512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начальника загального відділу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виконкому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>Кулік Л.А. взяти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до відома.</w:t>
      </w:r>
    </w:p>
    <w:p w:rsidR="00E24780" w:rsidRPr="000C7778" w:rsidRDefault="00E24780" w:rsidP="00C512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Заступникам міського голови, начальникам   відділів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</w:t>
      </w:r>
    </w:p>
    <w:p w:rsidR="00C512E1" w:rsidRPr="000C7778" w:rsidRDefault="00C512E1" w:rsidP="00C512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Посилити контрол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ь за виконанням Закону України «Про звернення громадян»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E24780" w:rsidRPr="000C7778" w:rsidRDefault="00C512E1" w:rsidP="00C512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     2.2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Вжити  заходи щодо п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ідвищення рівня персональної відповідальності з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4780" w:rsidRPr="000C7778">
        <w:rPr>
          <w:rFonts w:ascii="Times New Roman" w:hAnsi="Times New Roman" w:cs="Times New Roman"/>
          <w:sz w:val="24"/>
          <w:szCs w:val="24"/>
          <w:lang w:val="uk-UA"/>
        </w:rPr>
        <w:t>кваліфікованого, всебічного розгляду звернень громадян та надання повних і я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>кісних відповідей на звернення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.      </w:t>
      </w:r>
    </w:p>
    <w:p w:rsidR="00E24780" w:rsidRPr="000C7778" w:rsidRDefault="00E24780" w:rsidP="00C512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міської ради від 20.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2.201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3  року № 151 «Про   підсумки розгляду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звернень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громадян</w:t>
      </w:r>
      <w:r w:rsidR="000C7778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у  виконкомі Попаснянської міської ради</w:t>
      </w:r>
      <w:r w:rsidR="000C7778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у 2013 році»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зняти з контролю, як виконане.</w:t>
      </w:r>
    </w:p>
    <w:p w:rsidR="00E24780" w:rsidRPr="000C7778" w:rsidRDefault="00E24780" w:rsidP="00C512E1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color w:val="032B44"/>
          <w:sz w:val="18"/>
          <w:szCs w:val="18"/>
          <w:lang w:val="uk-UA" w:eastAsia="ru-RU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>Контроль</w:t>
      </w:r>
      <w:r w:rsidR="000C7778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7778">
        <w:rPr>
          <w:rFonts w:ascii="Times New Roman" w:hAnsi="Times New Roman" w:cs="Times New Roman"/>
          <w:sz w:val="24"/>
          <w:szCs w:val="24"/>
          <w:lang w:val="uk-UA"/>
        </w:rPr>
        <w:t>за виконанням</w:t>
      </w:r>
      <w:r w:rsidR="00CB0DFF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даного </w:t>
      </w:r>
      <w:bookmarkStart w:id="0" w:name="_GoBack"/>
      <w:bookmarkEnd w:id="0"/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на </w:t>
      </w:r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  <w:r w:rsidR="00BE234D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C512E1"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та загальний відділ виконкому міської ради (Кулік Л.А.)</w:t>
      </w:r>
    </w:p>
    <w:p w:rsidR="00D80910" w:rsidRPr="000C7778" w:rsidRDefault="00D80910" w:rsidP="00C512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778">
        <w:rPr>
          <w:rFonts w:ascii="Times New Roman" w:hAnsi="Times New Roman" w:cs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    Ю.І.Онищенко</w:t>
      </w: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0C7778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2E1" w:rsidRDefault="00C512E1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2E1" w:rsidRDefault="00C512E1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2E1" w:rsidRDefault="00C512E1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2E1" w:rsidRDefault="00C512E1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2E1" w:rsidRDefault="00C512E1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Default="00CB0DFF" w:rsidP="00BE23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DFF" w:rsidRPr="00CB0DFF" w:rsidRDefault="00CB0DFF" w:rsidP="00BE234D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B0DFF">
        <w:rPr>
          <w:rFonts w:ascii="Times New Roman" w:hAnsi="Times New Roman" w:cs="Times New Roman"/>
          <w:sz w:val="20"/>
          <w:szCs w:val="20"/>
          <w:lang w:val="uk-UA"/>
        </w:rPr>
        <w:t>Підготувала: Кулік, 2 08 71</w:t>
      </w:r>
    </w:p>
    <w:sectPr w:rsidR="00CB0DFF" w:rsidRPr="00CB0DFF" w:rsidSect="00F2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1A39"/>
    <w:multiLevelType w:val="hybridMultilevel"/>
    <w:tmpl w:val="6A8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5761"/>
    <w:multiLevelType w:val="multilevel"/>
    <w:tmpl w:val="C55C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6475A"/>
    <w:multiLevelType w:val="multilevel"/>
    <w:tmpl w:val="3642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D7764"/>
    <w:multiLevelType w:val="hybridMultilevel"/>
    <w:tmpl w:val="240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A64CC"/>
    <w:multiLevelType w:val="multilevel"/>
    <w:tmpl w:val="52D6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5243E"/>
    <w:multiLevelType w:val="multilevel"/>
    <w:tmpl w:val="4FB2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BD"/>
    <w:rsid w:val="000C7778"/>
    <w:rsid w:val="001D64AC"/>
    <w:rsid w:val="005B158D"/>
    <w:rsid w:val="00813D66"/>
    <w:rsid w:val="009A30BD"/>
    <w:rsid w:val="00A9198A"/>
    <w:rsid w:val="00BE234D"/>
    <w:rsid w:val="00C512E1"/>
    <w:rsid w:val="00CB0DFF"/>
    <w:rsid w:val="00D80910"/>
    <w:rsid w:val="00E24780"/>
    <w:rsid w:val="00F224CE"/>
    <w:rsid w:val="00F5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7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478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2014-12-16T16:14:00Z</cp:lastPrinted>
  <dcterms:created xsi:type="dcterms:W3CDTF">2014-12-14T18:51:00Z</dcterms:created>
  <dcterms:modified xsi:type="dcterms:W3CDTF">2014-12-16T16:15:00Z</dcterms:modified>
</cp:coreProperties>
</file>