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34" w:rsidRPr="008B3C1C" w:rsidRDefault="00944903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36134" w:rsidRPr="008B3C1C" w:rsidRDefault="00F33DB2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5F3557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</w:t>
      </w:r>
      <w:r w:rsidR="00A30BFC">
        <w:rPr>
          <w:rFonts w:ascii="Times New Roman" w:hAnsi="Times New Roman"/>
          <w:b/>
          <w:sz w:val="28"/>
          <w:szCs w:val="28"/>
          <w:lang w:val="uk-UA"/>
        </w:rPr>
        <w:t>ДРУГА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36134" w:rsidRPr="0091140C" w:rsidRDefault="00836134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36134" w:rsidRPr="00047D3C" w:rsidRDefault="00F02A71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8"/>
          <w:lang w:val="uk-UA"/>
        </w:rPr>
      </w:pPr>
      <w:r w:rsidRPr="00047D3C">
        <w:rPr>
          <w:rFonts w:ascii="Times New Roman" w:hAnsi="Times New Roman"/>
          <w:sz w:val="24"/>
          <w:szCs w:val="28"/>
          <w:lang w:val="uk-UA"/>
        </w:rPr>
        <w:t>09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47D3C">
        <w:rPr>
          <w:rFonts w:ascii="Times New Roman" w:hAnsi="Times New Roman"/>
          <w:sz w:val="24"/>
          <w:szCs w:val="28"/>
          <w:lang w:val="uk-UA"/>
        </w:rPr>
        <w:t>лютого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201</w:t>
      </w:r>
      <w:r w:rsidRPr="00047D3C">
        <w:rPr>
          <w:rFonts w:ascii="Times New Roman" w:hAnsi="Times New Roman"/>
          <w:sz w:val="24"/>
          <w:szCs w:val="28"/>
          <w:lang w:val="uk-UA"/>
        </w:rPr>
        <w:t>8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р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оку                                </w:t>
      </w:r>
      <w:r w:rsidR="00836134" w:rsidRPr="00047D3C">
        <w:rPr>
          <w:rFonts w:ascii="Times New Roman" w:hAnsi="Times New Roman"/>
          <w:sz w:val="24"/>
          <w:szCs w:val="28"/>
        </w:rPr>
        <w:t>м. Попасна</w:t>
      </w:r>
      <w:r w:rsidR="00836134" w:rsidRPr="00047D3C">
        <w:rPr>
          <w:rFonts w:ascii="Times New Roman" w:hAnsi="Times New Roman"/>
          <w:sz w:val="24"/>
          <w:szCs w:val="28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                      </w:t>
      </w:r>
      <w:r w:rsidR="00836134" w:rsidRPr="00047D3C">
        <w:rPr>
          <w:rFonts w:ascii="Times New Roman" w:hAnsi="Times New Roman"/>
          <w:sz w:val="24"/>
          <w:szCs w:val="28"/>
        </w:rPr>
        <w:t>№</w:t>
      </w:r>
    </w:p>
    <w:p w:rsid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безоплатне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прийняття в комунальну </w:t>
      </w:r>
    </w:p>
    <w:p w:rsidR="00337551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власність </w:t>
      </w:r>
      <w:r>
        <w:rPr>
          <w:rFonts w:ascii="Times New Roman" w:hAnsi="Times New Roman"/>
          <w:b/>
          <w:sz w:val="24"/>
          <w:szCs w:val="26"/>
          <w:lang w:val="uk-UA"/>
        </w:rPr>
        <w:t>та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передачу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на баланс </w:t>
      </w:r>
    </w:p>
    <w:p w:rsidR="00AA3F34" w:rsidRP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>Попаснянського</w:t>
      </w:r>
      <w:r w:rsidR="00337551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proofErr w:type="spellStart"/>
      <w:r w:rsidRPr="00AA3F34">
        <w:rPr>
          <w:rFonts w:ascii="Times New Roman" w:hAnsi="Times New Roman"/>
          <w:b/>
          <w:sz w:val="24"/>
          <w:szCs w:val="26"/>
          <w:lang w:val="uk-UA"/>
        </w:rPr>
        <w:t>КП</w:t>
      </w:r>
      <w:proofErr w:type="spellEnd"/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«СКП» майна</w:t>
      </w:r>
    </w:p>
    <w:p w:rsidR="00914313" w:rsidRPr="00047D3C" w:rsidRDefault="00914313" w:rsidP="00C636FD">
      <w:pPr>
        <w:spacing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BF15C4" w:rsidRPr="00715E2A" w:rsidRDefault="000F37B6" w:rsidP="00715E2A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Розглянувши лист Громадської організації «Агенція місцевого розвитку територіальної громади м. Попасна»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 (далі </w:t>
      </w:r>
      <w:r w:rsidR="003F0DB7">
        <w:rPr>
          <w:rFonts w:ascii="Times New Roman" w:hAnsi="Times New Roman"/>
          <w:sz w:val="24"/>
          <w:szCs w:val="28"/>
          <w:lang w:val="uk-UA"/>
        </w:rPr>
        <w:t>–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 ГО</w:t>
      </w:r>
      <w:r w:rsidR="003F0DB7">
        <w:rPr>
          <w:rFonts w:ascii="Times New Roman" w:hAnsi="Times New Roman"/>
          <w:sz w:val="24"/>
          <w:szCs w:val="28"/>
          <w:lang w:val="uk-UA"/>
        </w:rPr>
        <w:t xml:space="preserve"> «АМРТГ м. Попасна</w:t>
      </w:r>
      <w:r w:rsidR="008E4290">
        <w:rPr>
          <w:rFonts w:ascii="Times New Roman" w:hAnsi="Times New Roman"/>
          <w:sz w:val="24"/>
          <w:szCs w:val="28"/>
          <w:lang w:val="uk-UA"/>
        </w:rPr>
        <w:t>»</w:t>
      </w:r>
      <w:r w:rsidR="005C0BEA">
        <w:rPr>
          <w:rFonts w:ascii="Times New Roman" w:hAnsi="Times New Roman"/>
          <w:sz w:val="24"/>
          <w:szCs w:val="28"/>
          <w:lang w:val="uk-UA"/>
        </w:rPr>
        <w:t>)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(вх. № 1685 – 02/07 від 26.12.2017) щодо передачі у комунальну власність територіальної громади міста Попасна реконструйованої системи зовнішнього освітлення, </w:t>
      </w:r>
      <w:r w:rsidR="00715E2A">
        <w:rPr>
          <w:rFonts w:ascii="Times New Roman" w:hAnsi="Times New Roman"/>
          <w:sz w:val="24"/>
          <w:szCs w:val="28"/>
          <w:lang w:val="uk-UA"/>
        </w:rPr>
        <w:t>відповідно до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F165A">
        <w:rPr>
          <w:rFonts w:ascii="Times New Roman" w:hAnsi="Times New Roman"/>
          <w:sz w:val="24"/>
          <w:szCs w:val="28"/>
          <w:lang w:val="uk-UA"/>
        </w:rPr>
        <w:t xml:space="preserve">реалізованого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проекту «Реконструкція зовнішнього освітлення за адресою м. Попасна вул. Паркова, </w:t>
      </w:r>
      <w:proofErr w:type="spellStart"/>
      <w:r w:rsidR="00715E2A">
        <w:rPr>
          <w:rFonts w:ascii="Times New Roman" w:hAnsi="Times New Roman"/>
          <w:sz w:val="24"/>
          <w:szCs w:val="28"/>
          <w:lang w:val="uk-UA"/>
        </w:rPr>
        <w:t>вул.</w:t>
      </w:r>
      <w:r w:rsidR="005C0BEA">
        <w:rPr>
          <w:rFonts w:ascii="Times New Roman" w:hAnsi="Times New Roman"/>
          <w:sz w:val="24"/>
          <w:szCs w:val="28"/>
          <w:lang w:val="uk-UA"/>
        </w:rPr>
        <w:t>Ціолковського</w:t>
      </w:r>
      <w:proofErr w:type="spellEnd"/>
      <w:r w:rsidR="005C0BEA">
        <w:rPr>
          <w:rFonts w:ascii="Times New Roman" w:hAnsi="Times New Roman"/>
          <w:sz w:val="24"/>
          <w:szCs w:val="28"/>
          <w:lang w:val="uk-UA"/>
        </w:rPr>
        <w:t>, вул. Сонячна Луганської обл.»</w:t>
      </w:r>
      <w:r w:rsidR="007A70C3">
        <w:rPr>
          <w:rFonts w:ascii="Times New Roman" w:hAnsi="Times New Roman"/>
          <w:sz w:val="24"/>
          <w:szCs w:val="28"/>
          <w:lang w:val="uk-UA"/>
        </w:rPr>
        <w:t xml:space="preserve"> (</w:t>
      </w:r>
      <w:r w:rsidR="007A70C3">
        <w:rPr>
          <w:rFonts w:ascii="Times New Roman" w:hAnsi="Times New Roman"/>
          <w:sz w:val="24"/>
          <w:szCs w:val="28"/>
          <w:lang w:val="en-US"/>
        </w:rPr>
        <w:t>I</w:t>
      </w:r>
      <w:r w:rsidR="007A70C3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47891">
        <w:rPr>
          <w:rFonts w:ascii="Times New Roman" w:hAnsi="Times New Roman"/>
          <w:sz w:val="24"/>
          <w:szCs w:val="28"/>
          <w:lang w:val="uk-UA"/>
        </w:rPr>
        <w:t>етап</w:t>
      </w:r>
      <w:r w:rsidR="007A70C3">
        <w:rPr>
          <w:rFonts w:ascii="Times New Roman" w:hAnsi="Times New Roman"/>
          <w:sz w:val="24"/>
          <w:szCs w:val="28"/>
          <w:lang w:val="uk-UA"/>
        </w:rPr>
        <w:t xml:space="preserve"> проекту)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за участі ГО </w:t>
      </w:r>
      <w:r w:rsidR="005A69F6">
        <w:rPr>
          <w:rFonts w:ascii="Times New Roman" w:hAnsi="Times New Roman"/>
          <w:sz w:val="24"/>
          <w:szCs w:val="28"/>
          <w:lang w:val="uk-UA"/>
        </w:rPr>
        <w:t>«АМРТГ м. Попасна»</w:t>
      </w:r>
      <w:bookmarkStart w:id="0" w:name="_GoBack"/>
      <w:bookmarkEnd w:id="0"/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C0BEA">
        <w:rPr>
          <w:rFonts w:ascii="Times New Roman" w:hAnsi="Times New Roman"/>
          <w:sz w:val="24"/>
          <w:szCs w:val="28"/>
          <w:lang w:val="uk-UA"/>
        </w:rPr>
        <w:t>у Програмі розвитку ООН, та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з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 метою подальшого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утримання у належному технічному стані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майна </w:t>
      </w:r>
      <w:r w:rsidR="004F165A">
        <w:rPr>
          <w:rFonts w:ascii="Times New Roman" w:hAnsi="Times New Roman"/>
          <w:sz w:val="24"/>
          <w:szCs w:val="28"/>
          <w:lang w:val="uk-UA"/>
        </w:rPr>
        <w:t>(24 світлоточки та 790 м</w:t>
      </w:r>
      <w:r w:rsidR="000213FF">
        <w:rPr>
          <w:rFonts w:ascii="Times New Roman" w:hAnsi="Times New Roman"/>
          <w:sz w:val="24"/>
          <w:szCs w:val="28"/>
          <w:lang w:val="uk-UA"/>
        </w:rPr>
        <w:t xml:space="preserve"> кабелю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), яке було </w:t>
      </w:r>
      <w:r w:rsidR="005079C0">
        <w:rPr>
          <w:rFonts w:ascii="Times New Roman" w:hAnsi="Times New Roman"/>
          <w:sz w:val="24"/>
          <w:szCs w:val="28"/>
          <w:lang w:val="uk-UA"/>
        </w:rPr>
        <w:t xml:space="preserve">встановлено 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за кошти </w:t>
      </w:r>
      <w:r w:rsidR="005079C0">
        <w:rPr>
          <w:rFonts w:ascii="Times New Roman" w:hAnsi="Times New Roman"/>
          <w:sz w:val="24"/>
          <w:szCs w:val="28"/>
          <w:lang w:val="uk-UA"/>
        </w:rPr>
        <w:t xml:space="preserve">Гранту від ПРООН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згідно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 xml:space="preserve">з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договор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>ом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 від 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079C0">
        <w:rPr>
          <w:rFonts w:ascii="Times New Roman" w:hAnsi="Times New Roman"/>
          <w:sz w:val="24"/>
          <w:szCs w:val="28"/>
          <w:lang w:val="uk-UA"/>
        </w:rPr>
        <w:t>25.08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.2017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№ </w:t>
      </w:r>
      <w:r w:rsidR="005079C0">
        <w:rPr>
          <w:rFonts w:ascii="Times New Roman" w:hAnsi="Times New Roman"/>
          <w:sz w:val="24"/>
          <w:szCs w:val="28"/>
          <w:lang w:val="en-US"/>
        </w:rPr>
        <w:t>RPP</w:t>
      </w:r>
      <w:r w:rsidR="005079C0">
        <w:rPr>
          <w:rFonts w:ascii="Times New Roman" w:hAnsi="Times New Roman"/>
          <w:sz w:val="24"/>
          <w:szCs w:val="28"/>
          <w:lang w:val="uk-UA"/>
        </w:rPr>
        <w:t>/3/2017/8/055/</w:t>
      </w:r>
      <w:r w:rsidR="005079C0">
        <w:rPr>
          <w:rFonts w:ascii="Times New Roman" w:hAnsi="Times New Roman"/>
          <w:sz w:val="24"/>
          <w:szCs w:val="28"/>
          <w:lang w:val="en-US"/>
        </w:rPr>
        <w:t>CS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, керуючись ст. 327 Цивільного кодексу України, ст. 25, </w:t>
      </w:r>
      <w:proofErr w:type="spellStart"/>
      <w:r w:rsidR="00DB2F24" w:rsidRPr="00047D3C">
        <w:rPr>
          <w:rFonts w:ascii="Times New Roman" w:hAnsi="Times New Roman"/>
          <w:sz w:val="24"/>
          <w:szCs w:val="28"/>
          <w:lang w:val="uk-UA"/>
        </w:rPr>
        <w:t>ч.ч</w:t>
      </w:r>
      <w:proofErr w:type="spellEnd"/>
      <w:r w:rsidR="00DB2F24" w:rsidRPr="00047D3C">
        <w:rPr>
          <w:rFonts w:ascii="Times New Roman" w:hAnsi="Times New Roman"/>
          <w:sz w:val="24"/>
          <w:szCs w:val="28"/>
          <w:lang w:val="uk-UA"/>
        </w:rPr>
        <w:t>. 1-5 ст. 60 Закону Україн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и «Про місцеве самоврядування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в Україні», Попаснянська міська рада</w:t>
      </w:r>
    </w:p>
    <w:p w:rsidR="004707A2" w:rsidRPr="007E54A9" w:rsidRDefault="004707A2" w:rsidP="00715E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5C4" w:rsidRPr="00AA3F34" w:rsidRDefault="00BF15C4" w:rsidP="00715E2A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A3F34">
        <w:rPr>
          <w:rFonts w:ascii="Times New Roman" w:hAnsi="Times New Roman"/>
          <w:b/>
          <w:sz w:val="24"/>
          <w:szCs w:val="28"/>
          <w:lang w:val="uk-UA"/>
        </w:rPr>
        <w:t xml:space="preserve">      ВИРІШИЛА: </w:t>
      </w:r>
    </w:p>
    <w:p w:rsidR="00FD0088" w:rsidRDefault="00FD0088" w:rsidP="00715E2A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Прийняти </w:t>
      </w:r>
      <w:r w:rsidR="00267510">
        <w:rPr>
          <w:szCs w:val="28"/>
          <w:lang w:val="uk-UA" w:eastAsia="ru-RU"/>
        </w:rPr>
        <w:t xml:space="preserve">безоплатно </w:t>
      </w:r>
      <w:r>
        <w:rPr>
          <w:szCs w:val="28"/>
          <w:lang w:val="uk-UA" w:eastAsia="ru-RU"/>
        </w:rPr>
        <w:t xml:space="preserve">в комунальну власність </w:t>
      </w:r>
      <w:r w:rsidR="00267510">
        <w:rPr>
          <w:szCs w:val="28"/>
          <w:lang w:val="uk-UA" w:eastAsia="ru-RU"/>
        </w:rPr>
        <w:t xml:space="preserve">територіальної громади </w:t>
      </w:r>
      <w:r w:rsidR="00B2521B">
        <w:rPr>
          <w:szCs w:val="28"/>
          <w:lang w:val="uk-UA" w:eastAsia="ru-RU"/>
        </w:rPr>
        <w:t xml:space="preserve">міста Попасна </w:t>
      </w:r>
      <w:r>
        <w:rPr>
          <w:szCs w:val="28"/>
          <w:lang w:val="uk-UA" w:eastAsia="ru-RU"/>
        </w:rPr>
        <w:t>майно (</w:t>
      </w:r>
      <w:r>
        <w:rPr>
          <w:szCs w:val="28"/>
          <w:lang w:val="uk-UA"/>
        </w:rPr>
        <w:t>24 світлоточки та 790 м кабелю</w:t>
      </w:r>
      <w:r>
        <w:rPr>
          <w:szCs w:val="28"/>
          <w:lang w:val="uk-UA" w:eastAsia="ru-RU"/>
        </w:rPr>
        <w:t xml:space="preserve">) загальною вартістю 290 </w:t>
      </w:r>
      <w:proofErr w:type="spellStart"/>
      <w:r>
        <w:rPr>
          <w:szCs w:val="28"/>
          <w:lang w:val="uk-UA" w:eastAsia="ru-RU"/>
        </w:rPr>
        <w:t>т</w:t>
      </w:r>
      <w:r w:rsidR="00715E2A">
        <w:rPr>
          <w:szCs w:val="28"/>
          <w:lang w:val="uk-UA" w:eastAsia="ru-RU"/>
        </w:rPr>
        <w:t>ис</w:t>
      </w:r>
      <w:r>
        <w:rPr>
          <w:szCs w:val="28"/>
          <w:lang w:val="uk-UA" w:eastAsia="ru-RU"/>
        </w:rPr>
        <w:t>.грн</w:t>
      </w:r>
      <w:proofErr w:type="spellEnd"/>
      <w:r w:rsidR="00715E2A">
        <w:rPr>
          <w:szCs w:val="28"/>
          <w:lang w:val="uk-UA" w:eastAsia="ru-RU"/>
        </w:rPr>
        <w:t xml:space="preserve"> </w:t>
      </w:r>
      <w:r w:rsidR="006434AA">
        <w:rPr>
          <w:szCs w:val="28"/>
          <w:lang w:val="uk-UA" w:eastAsia="ru-RU"/>
        </w:rPr>
        <w:t>(</w:t>
      </w:r>
      <w:r w:rsidR="007A70C3">
        <w:rPr>
          <w:szCs w:val="28"/>
          <w:lang w:val="uk-UA" w:eastAsia="ru-RU"/>
        </w:rPr>
        <w:t>з</w:t>
      </w:r>
      <w:r w:rsidR="006434AA">
        <w:rPr>
          <w:szCs w:val="28"/>
          <w:lang w:val="uk-UA" w:eastAsia="ru-RU"/>
        </w:rPr>
        <w:t xml:space="preserve"> ПДВ) </w:t>
      </w:r>
      <w:r w:rsidR="00FE7C4E">
        <w:rPr>
          <w:szCs w:val="28"/>
          <w:lang w:val="uk-UA" w:eastAsia="ru-RU"/>
        </w:rPr>
        <w:t xml:space="preserve">та проектну документацію </w:t>
      </w:r>
      <w:r>
        <w:rPr>
          <w:szCs w:val="28"/>
          <w:lang w:val="uk-UA" w:eastAsia="ru-RU"/>
        </w:rPr>
        <w:t>згідно з додатком (</w:t>
      </w:r>
      <w:r w:rsidR="00313672">
        <w:rPr>
          <w:szCs w:val="28"/>
          <w:lang w:val="uk-UA" w:eastAsia="ru-RU"/>
        </w:rPr>
        <w:t>дода</w:t>
      </w:r>
      <w:r>
        <w:rPr>
          <w:szCs w:val="28"/>
          <w:lang w:val="uk-UA" w:eastAsia="ru-RU"/>
        </w:rPr>
        <w:t>єт</w:t>
      </w:r>
      <w:r w:rsidR="00313672">
        <w:rPr>
          <w:szCs w:val="28"/>
          <w:lang w:val="uk-UA" w:eastAsia="ru-RU"/>
        </w:rPr>
        <w:t>ь</w:t>
      </w:r>
      <w:r>
        <w:rPr>
          <w:szCs w:val="28"/>
          <w:lang w:val="uk-UA" w:eastAsia="ru-RU"/>
        </w:rPr>
        <w:t>ся).</w:t>
      </w:r>
    </w:p>
    <w:p w:rsidR="00D95266" w:rsidRPr="00F1155F" w:rsidRDefault="00D95266" w:rsidP="00D95266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/>
        </w:rPr>
      </w:pPr>
      <w:r w:rsidRPr="00F1155F">
        <w:rPr>
          <w:lang w:val="uk-UA"/>
        </w:rPr>
        <w:t xml:space="preserve">Передати на баланс Попаснянського </w:t>
      </w:r>
      <w:proofErr w:type="spellStart"/>
      <w:r w:rsidRPr="00F1155F">
        <w:rPr>
          <w:lang w:val="uk-UA"/>
        </w:rPr>
        <w:t>КП</w:t>
      </w:r>
      <w:proofErr w:type="spellEnd"/>
      <w:r w:rsidRPr="00F1155F">
        <w:rPr>
          <w:lang w:val="uk-UA"/>
        </w:rPr>
        <w:t xml:space="preserve"> «СКП» майно, вказане у п. 1  цього рішення.</w:t>
      </w:r>
    </w:p>
    <w:p w:rsidR="00BF15C4" w:rsidRPr="00715E2A" w:rsidRDefault="00F94A66" w:rsidP="00715E2A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szCs w:val="28"/>
          <w:lang w:val="uk-UA"/>
        </w:rPr>
      </w:pPr>
      <w:r w:rsidRPr="00AA3F34">
        <w:rPr>
          <w:szCs w:val="28"/>
          <w:lang w:val="uk-UA" w:eastAsia="ru-RU"/>
        </w:rPr>
        <w:t xml:space="preserve">Доручити </w:t>
      </w:r>
      <w:r w:rsidR="007A70C3">
        <w:rPr>
          <w:szCs w:val="28"/>
          <w:lang w:val="uk-UA" w:eastAsia="ru-RU"/>
        </w:rPr>
        <w:t xml:space="preserve">голові ГО </w:t>
      </w:r>
      <w:r w:rsidR="003F0DB7">
        <w:rPr>
          <w:szCs w:val="28"/>
          <w:lang w:val="uk-UA" w:eastAsia="ru-RU"/>
        </w:rPr>
        <w:t xml:space="preserve">«АМРТГ м. Попасна» </w:t>
      </w:r>
      <w:r w:rsidR="007A70C3">
        <w:rPr>
          <w:szCs w:val="28"/>
          <w:lang w:val="uk-UA" w:eastAsia="ru-RU"/>
        </w:rPr>
        <w:t xml:space="preserve">(Хащенко І.Л.), </w:t>
      </w:r>
      <w:r w:rsidRPr="00AA3F34">
        <w:rPr>
          <w:szCs w:val="28"/>
          <w:lang w:val="uk-UA" w:eastAsia="ru-RU"/>
        </w:rPr>
        <w:t>директор</w:t>
      </w:r>
      <w:r w:rsidR="00C04BE7" w:rsidRPr="00AA3F34">
        <w:rPr>
          <w:szCs w:val="28"/>
          <w:lang w:val="uk-UA" w:eastAsia="ru-RU"/>
        </w:rPr>
        <w:t>у</w:t>
      </w:r>
      <w:r w:rsidRPr="00AA3F34">
        <w:rPr>
          <w:szCs w:val="28"/>
          <w:lang w:val="uk-UA" w:eastAsia="ru-RU"/>
        </w:rPr>
        <w:t xml:space="preserve"> П</w:t>
      </w:r>
      <w:r w:rsidR="00C04BE7" w:rsidRPr="00AA3F34">
        <w:rPr>
          <w:szCs w:val="28"/>
          <w:lang w:val="uk-UA" w:eastAsia="ru-RU"/>
        </w:rPr>
        <w:t xml:space="preserve">опаснянського </w:t>
      </w:r>
      <w:r w:rsidRPr="00AA3F34">
        <w:rPr>
          <w:szCs w:val="28"/>
          <w:lang w:val="uk-UA" w:eastAsia="ru-RU"/>
        </w:rPr>
        <w:t>КП «СКП» (</w:t>
      </w:r>
      <w:r w:rsidR="00C04BE7" w:rsidRPr="00AA3F34">
        <w:rPr>
          <w:szCs w:val="28"/>
          <w:lang w:val="uk-UA" w:eastAsia="ru-RU"/>
        </w:rPr>
        <w:t>Кролівець Л.О.</w:t>
      </w:r>
      <w:r w:rsidRPr="00AA3F34">
        <w:rPr>
          <w:szCs w:val="28"/>
          <w:lang w:val="uk-UA" w:eastAsia="ru-RU"/>
        </w:rPr>
        <w:t xml:space="preserve">) та виконкому Попаснянської міської ради (відповідальний: фінансово-господарський відділ виконкому міської ради – Омельченко Я.С.) скласти та підписати відповідний акт прийому – передачі в строк </w:t>
      </w:r>
      <w:r w:rsidRPr="00715E2A">
        <w:rPr>
          <w:szCs w:val="28"/>
          <w:lang w:val="uk-UA" w:eastAsia="ru-RU"/>
        </w:rPr>
        <w:t xml:space="preserve">до </w:t>
      </w:r>
      <w:r w:rsidR="007A70C3" w:rsidRPr="00715E2A">
        <w:rPr>
          <w:szCs w:val="28"/>
          <w:lang w:val="uk-UA" w:eastAsia="ru-RU"/>
        </w:rPr>
        <w:t>09</w:t>
      </w:r>
      <w:r w:rsidRPr="00715E2A">
        <w:rPr>
          <w:szCs w:val="28"/>
          <w:lang w:val="uk-UA" w:eastAsia="ru-RU"/>
        </w:rPr>
        <w:t>.</w:t>
      </w:r>
      <w:r w:rsidR="00C04BE7" w:rsidRPr="00715E2A">
        <w:rPr>
          <w:szCs w:val="28"/>
          <w:lang w:val="uk-UA" w:eastAsia="ru-RU"/>
        </w:rPr>
        <w:t>0</w:t>
      </w:r>
      <w:r w:rsidR="007A70C3" w:rsidRPr="00715E2A">
        <w:rPr>
          <w:szCs w:val="28"/>
          <w:lang w:val="uk-UA" w:eastAsia="ru-RU"/>
        </w:rPr>
        <w:t>3</w:t>
      </w:r>
      <w:r w:rsidRPr="00715E2A">
        <w:rPr>
          <w:szCs w:val="28"/>
          <w:lang w:val="uk-UA" w:eastAsia="ru-RU"/>
        </w:rPr>
        <w:t>.201</w:t>
      </w:r>
      <w:r w:rsidR="00E56DA9" w:rsidRPr="00715E2A">
        <w:rPr>
          <w:szCs w:val="28"/>
          <w:lang w:val="uk-UA" w:eastAsia="ru-RU"/>
        </w:rPr>
        <w:t>8</w:t>
      </w:r>
      <w:r w:rsidR="00BF15C4" w:rsidRPr="00715E2A">
        <w:rPr>
          <w:szCs w:val="28"/>
          <w:lang w:val="uk-UA"/>
        </w:rPr>
        <w:t>.</w:t>
      </w:r>
    </w:p>
    <w:p w:rsidR="001A601A" w:rsidRPr="00AA3F34" w:rsidRDefault="001A601A" w:rsidP="00715E2A">
      <w:pPr>
        <w:numPr>
          <w:ilvl w:val="0"/>
          <w:numId w:val="3"/>
        </w:num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  <w:r w:rsidRPr="00AA3F34">
        <w:rPr>
          <w:rFonts w:ascii="Times New Roman" w:hAnsi="Times New Roman"/>
          <w:sz w:val="24"/>
          <w:szCs w:val="28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BF15C4" w:rsidRDefault="00BF15C4" w:rsidP="00715E2A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7A70C3" w:rsidRPr="00AA3F34" w:rsidRDefault="007A70C3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BF15C4" w:rsidRPr="00AA3F34" w:rsidRDefault="00715E2A" w:rsidP="00BF15C4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  <w:t xml:space="preserve">         Ю.І.Онищенко</w:t>
      </w:r>
    </w:p>
    <w:p w:rsidR="0033211B" w:rsidRDefault="0033211B" w:rsidP="00BF15C4">
      <w:pPr>
        <w:rPr>
          <w:rFonts w:ascii="Times New Roman" w:hAnsi="Times New Roman"/>
          <w:sz w:val="18"/>
          <w:szCs w:val="20"/>
          <w:lang w:val="uk-UA"/>
        </w:rPr>
      </w:pPr>
    </w:p>
    <w:p w:rsidR="00332FF2" w:rsidRPr="00AA3F34" w:rsidRDefault="00332FF2" w:rsidP="00BF15C4">
      <w:pPr>
        <w:rPr>
          <w:rFonts w:ascii="Times New Roman" w:hAnsi="Times New Roman"/>
          <w:sz w:val="20"/>
          <w:szCs w:val="20"/>
          <w:lang w:val="uk-UA"/>
        </w:rPr>
      </w:pPr>
      <w:r w:rsidRPr="00AA3F34">
        <w:rPr>
          <w:rFonts w:ascii="Times New Roman" w:hAnsi="Times New Roman"/>
          <w:sz w:val="18"/>
          <w:szCs w:val="20"/>
          <w:lang w:val="uk-UA"/>
        </w:rPr>
        <w:t xml:space="preserve">Підготувала: 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Савенко Д.К</w:t>
      </w:r>
      <w:r w:rsidRPr="00AA3F34">
        <w:rPr>
          <w:rFonts w:ascii="Times New Roman" w:hAnsi="Times New Roman"/>
          <w:sz w:val="18"/>
          <w:szCs w:val="20"/>
          <w:lang w:val="uk-UA"/>
        </w:rPr>
        <w:t>.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, 2-</w:t>
      </w:r>
      <w:r w:rsidR="005E759D" w:rsidRPr="00AA3F34">
        <w:rPr>
          <w:rFonts w:ascii="Times New Roman" w:hAnsi="Times New Roman"/>
          <w:sz w:val="18"/>
          <w:szCs w:val="20"/>
          <w:lang w:val="uk-UA"/>
        </w:rPr>
        <w:t>0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3</w:t>
      </w:r>
      <w:r w:rsidR="005E759D" w:rsidRPr="00AA3F34">
        <w:rPr>
          <w:rFonts w:ascii="Times New Roman" w:hAnsi="Times New Roman"/>
          <w:sz w:val="18"/>
          <w:szCs w:val="20"/>
          <w:lang w:val="uk-UA"/>
        </w:rPr>
        <w:t>-89</w:t>
      </w:r>
    </w:p>
    <w:p w:rsidR="00BF15C4" w:rsidRPr="007A70C3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C62326" w:rsidRPr="007A70C3">
        <w:rPr>
          <w:szCs w:val="28"/>
        </w:rPr>
        <w:t>Додаток</w:t>
      </w:r>
    </w:p>
    <w:p w:rsidR="00715E2A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 xml:space="preserve">до рішення </w:t>
      </w:r>
      <w:r>
        <w:rPr>
          <w:szCs w:val="28"/>
        </w:rPr>
        <w:t xml:space="preserve">сесії </w:t>
      </w:r>
    </w:p>
    <w:p w:rsidR="00BF15C4" w:rsidRPr="007A70C3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>міської ради</w:t>
      </w:r>
    </w:p>
    <w:p w:rsidR="00BF15C4" w:rsidRPr="007A70C3" w:rsidRDefault="00715E2A" w:rsidP="0089103B">
      <w:pPr>
        <w:pStyle w:val="3"/>
        <w:ind w:firstLine="6300"/>
        <w:jc w:val="left"/>
        <w:rPr>
          <w:szCs w:val="28"/>
          <w:lang w:val="ru-RU"/>
        </w:rPr>
      </w:pPr>
      <w:r>
        <w:rPr>
          <w:szCs w:val="28"/>
        </w:rPr>
        <w:t xml:space="preserve">           від </w:t>
      </w:r>
      <w:r w:rsidR="007A70C3">
        <w:rPr>
          <w:szCs w:val="28"/>
        </w:rPr>
        <w:t>09</w:t>
      </w:r>
      <w:r w:rsidR="00BF15C4" w:rsidRPr="007A70C3">
        <w:rPr>
          <w:szCs w:val="28"/>
        </w:rPr>
        <w:t>.</w:t>
      </w:r>
      <w:r w:rsidR="007A70C3">
        <w:rPr>
          <w:szCs w:val="28"/>
        </w:rPr>
        <w:t>02</w:t>
      </w:r>
      <w:r w:rsidR="00BF15C4" w:rsidRPr="007A70C3">
        <w:rPr>
          <w:szCs w:val="28"/>
        </w:rPr>
        <w:t>.201</w:t>
      </w:r>
      <w:r w:rsidR="007A70C3">
        <w:rPr>
          <w:szCs w:val="28"/>
        </w:rPr>
        <w:t xml:space="preserve">8 </w:t>
      </w:r>
      <w:r w:rsidR="00BF15C4" w:rsidRPr="007A70C3">
        <w:rPr>
          <w:szCs w:val="28"/>
        </w:rPr>
        <w:t>№</w:t>
      </w:r>
    </w:p>
    <w:p w:rsidR="00BF15C4" w:rsidRPr="007A70C3" w:rsidRDefault="00BF15C4" w:rsidP="00BF15C4">
      <w:pPr>
        <w:ind w:firstLine="6840"/>
        <w:rPr>
          <w:sz w:val="20"/>
          <w:lang w:val="uk-UA" w:eastAsia="ru-RU"/>
        </w:rPr>
      </w:pPr>
    </w:p>
    <w:p w:rsidR="007A70C3" w:rsidRPr="007A70C3" w:rsidRDefault="00547891" w:rsidP="00715E2A">
      <w:pPr>
        <w:spacing w:after="0"/>
        <w:ind w:left="180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 </w:t>
      </w:r>
    </w:p>
    <w:p w:rsidR="00D95266" w:rsidRPr="00D95266" w:rsidRDefault="00547891" w:rsidP="00D95266">
      <w:pPr>
        <w:pStyle w:val="a6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М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айн</w:t>
      </w:r>
      <w:r>
        <w:rPr>
          <w:rFonts w:ascii="Times New Roman" w:hAnsi="Times New Roman"/>
          <w:b/>
          <w:sz w:val="24"/>
          <w:szCs w:val="26"/>
          <w:lang w:val="uk-UA"/>
        </w:rPr>
        <w:t>о та проектна документація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, що </w:t>
      </w:r>
      <w:r w:rsidR="00267510">
        <w:rPr>
          <w:rFonts w:ascii="Times New Roman" w:hAnsi="Times New Roman"/>
          <w:b/>
          <w:sz w:val="24"/>
          <w:szCs w:val="26"/>
          <w:lang w:val="uk-UA"/>
        </w:rPr>
        <w:t xml:space="preserve">безоплатно 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прийма</w:t>
      </w:r>
      <w:r>
        <w:rPr>
          <w:rFonts w:ascii="Times New Roman" w:hAnsi="Times New Roman"/>
          <w:b/>
          <w:sz w:val="24"/>
          <w:szCs w:val="26"/>
          <w:lang w:val="uk-UA"/>
        </w:rPr>
        <w:t>ю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ться </w:t>
      </w:r>
      <w:r w:rsidR="00D95266" w:rsidRPr="007A70C3">
        <w:rPr>
          <w:rFonts w:ascii="Times New Roman" w:hAnsi="Times New Roman"/>
          <w:b/>
          <w:sz w:val="24"/>
          <w:szCs w:val="26"/>
          <w:lang w:val="uk-UA"/>
        </w:rPr>
        <w:t xml:space="preserve">у комунальну власність </w:t>
      </w:r>
      <w:r w:rsidR="00D95266" w:rsidRPr="00F1155F">
        <w:rPr>
          <w:rFonts w:ascii="Times New Roman" w:hAnsi="Times New Roman"/>
          <w:b/>
          <w:sz w:val="24"/>
          <w:szCs w:val="24"/>
          <w:lang w:val="uk-UA" w:eastAsia="ru-RU"/>
        </w:rPr>
        <w:t>територіальної громади міста Попасна</w:t>
      </w:r>
    </w:p>
    <w:p w:rsidR="00BF15C4" w:rsidRPr="007A70C3" w:rsidRDefault="00BF15C4" w:rsidP="00D95266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9787" w:type="dxa"/>
        <w:tblInd w:w="-34" w:type="dxa"/>
        <w:tblLook w:val="0000"/>
      </w:tblPr>
      <w:tblGrid>
        <w:gridCol w:w="629"/>
        <w:gridCol w:w="3722"/>
        <w:gridCol w:w="44"/>
        <w:gridCol w:w="1559"/>
        <w:gridCol w:w="14"/>
        <w:gridCol w:w="1687"/>
        <w:gridCol w:w="2132"/>
      </w:tblGrid>
      <w:tr w:rsidR="008D08D3" w:rsidRPr="008D08D3" w:rsidTr="008D08D3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8D08D3" w:rsidRDefault="008D08D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8D08D3" w:rsidRDefault="008D08D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F94A6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Вартість грн. </w:t>
            </w:r>
          </w:p>
          <w:p w:rsidR="008D08D3" w:rsidRPr="008D08D3" w:rsidRDefault="008D08D3" w:rsidP="008D08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 ПДВ)</w:t>
            </w:r>
            <w:r w:rsidR="008D52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згідно кошторису</w:t>
            </w:r>
          </w:p>
        </w:tc>
      </w:tr>
      <w:tr w:rsidR="008D08D3" w:rsidRPr="008D08D3" w:rsidTr="008D08D3">
        <w:trPr>
          <w:trHeight w:val="600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50207D" w:rsidRDefault="008D08D3" w:rsidP="00F94A66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20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«Реконструкція зовнішнього освітлення за адресою м. Попасна вул. Паркова, </w:t>
            </w:r>
          </w:p>
          <w:p w:rsidR="008D08D3" w:rsidRPr="008D08D3" w:rsidRDefault="008D08D3" w:rsidP="00F94A6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20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Ціолковського, вул. Сонячна Луганської обл.» (I черга проекту)</w:t>
            </w:r>
          </w:p>
        </w:tc>
      </w:tr>
      <w:tr w:rsidR="008D08D3" w:rsidRPr="008D08D3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Кабель АВВГ 2х10 </w:t>
            </w:r>
            <w:proofErr w:type="spellStart"/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790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9A12F6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11 </w:t>
            </w:r>
            <w:r w:rsidR="008D08D3"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="008D08D3"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</w:tr>
      <w:tr w:rsidR="008D08D3" w:rsidRPr="008D08D3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Опора металева під світильник з кронштейном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9A12F6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84 </w:t>
            </w:r>
            <w:r w:rsidR="008D08D3"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013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8D08D3"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8D08D3" w:rsidRPr="008D08D3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Світильник парковий з лампою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9A12F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45 </w:t>
            </w:r>
            <w:r w:rsidR="008D08D3"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660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8D08D3"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24</w:t>
            </w:r>
          </w:p>
        </w:tc>
      </w:tr>
      <w:tr w:rsidR="008D52FC" w:rsidRPr="008D08D3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C" w:rsidRPr="008D08D3" w:rsidRDefault="008D52FC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C" w:rsidRPr="008D08D3" w:rsidRDefault="008D52FC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не основні матеріали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FC" w:rsidRPr="008D08D3" w:rsidRDefault="008D52FC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FC" w:rsidRPr="008D08D3" w:rsidRDefault="008D52FC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FC" w:rsidRPr="008D08D3" w:rsidRDefault="0074695B" w:rsidP="009A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23</w:t>
            </w:r>
            <w:r w:rsidR="009A1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866</w:t>
            </w:r>
            <w:r w:rsidR="009A1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8D52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8D08D3" w:rsidRPr="008D08D3" w:rsidTr="001535F1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8D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Всього по матеріалам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9A12F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165 </w:t>
            </w:r>
            <w:r w:rsidR="008D08D3"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8D08D3"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</w:t>
            </w:r>
          </w:p>
        </w:tc>
      </w:tr>
      <w:tr w:rsidR="008D08D3" w:rsidRPr="008D08D3" w:rsidTr="001535F1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8D08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Монтажні роботи та інші витрати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9A12F6" w:rsidP="0074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124 </w:t>
            </w:r>
            <w:r w:rsidR="0074695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74695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86</w:t>
            </w:r>
          </w:p>
        </w:tc>
      </w:tr>
      <w:tr w:rsidR="008D08D3" w:rsidRPr="008D08D3" w:rsidTr="001535F1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8D08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Разом по проекту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9A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290</w:t>
            </w:r>
            <w:r w:rsidR="009A1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00</w:t>
            </w:r>
            <w:r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9A1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,0</w:t>
            </w:r>
          </w:p>
        </w:tc>
      </w:tr>
      <w:tr w:rsidR="0050207D" w:rsidRPr="008D08D3" w:rsidTr="005B6021">
        <w:trPr>
          <w:trHeight w:val="315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7D" w:rsidRPr="0050207D" w:rsidRDefault="0050207D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5020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Проектна документація</w:t>
            </w:r>
          </w:p>
        </w:tc>
      </w:tr>
      <w:tr w:rsidR="00F049C6" w:rsidRPr="008D08D3" w:rsidTr="00F049C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C6" w:rsidRPr="008D08D3" w:rsidRDefault="00F049C6" w:rsidP="00F049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C6" w:rsidRDefault="00F049C6" w:rsidP="00F049C6">
            <w:pPr>
              <w:spacing w:after="0" w:line="240" w:lineRule="auto"/>
              <w:ind w:left="-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проект «</w:t>
            </w: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зовнішнього освітлення за адресою м. Попасна вул. Паркова,</w:t>
            </w:r>
          </w:p>
          <w:p w:rsidR="00F049C6" w:rsidRPr="008D08D3" w:rsidRDefault="00F049C6" w:rsidP="0054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Ціолковського, вул. Сонячна Луганської обл.» (I </w:t>
            </w:r>
            <w:r w:rsidR="00547891">
              <w:rPr>
                <w:rFonts w:ascii="Times New Roman" w:hAnsi="Times New Roman"/>
                <w:sz w:val="24"/>
                <w:szCs w:val="24"/>
                <w:lang w:val="uk-UA"/>
              </w:rPr>
              <w:t>етап</w:t>
            </w: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6" w:rsidRPr="008D08D3" w:rsidRDefault="00F049C6" w:rsidP="00F04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6" w:rsidRPr="008D08D3" w:rsidRDefault="00F049C6" w:rsidP="00F04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6" w:rsidRPr="008D08D3" w:rsidRDefault="00F049C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BF15C4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Default="00BF15C4" w:rsidP="00BF15C4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A70C3">
        <w:rPr>
          <w:rFonts w:ascii="Times New Roman" w:hAnsi="Times New Roman"/>
          <w:sz w:val="24"/>
          <w:szCs w:val="28"/>
          <w:lang w:val="uk-UA" w:eastAsia="ru-RU"/>
        </w:rPr>
        <w:t xml:space="preserve">Заступник міського голови                                      </w:t>
      </w:r>
      <w:r w:rsidR="00190581" w:rsidRPr="007A70C3">
        <w:rPr>
          <w:rFonts w:ascii="Times New Roman" w:hAnsi="Times New Roman"/>
          <w:sz w:val="24"/>
          <w:szCs w:val="28"/>
          <w:lang w:val="uk-UA" w:eastAsia="ru-RU"/>
        </w:rPr>
        <w:tab/>
      </w:r>
      <w:r w:rsidR="00B10E75">
        <w:rPr>
          <w:rFonts w:ascii="Times New Roman" w:hAnsi="Times New Roman"/>
          <w:sz w:val="24"/>
          <w:szCs w:val="28"/>
          <w:lang w:val="uk-UA" w:eastAsia="ru-RU"/>
        </w:rPr>
        <w:t>М.М. Табачинський</w:t>
      </w:r>
    </w:p>
    <w:p w:rsidR="00C636FD" w:rsidRPr="00836134" w:rsidRDefault="00C636FD">
      <w:pPr>
        <w:rPr>
          <w:lang w:val="uk-UA"/>
        </w:rPr>
      </w:pPr>
    </w:p>
    <w:sectPr w:rsidR="00C636FD" w:rsidRPr="00836134" w:rsidSect="002D61F0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40B"/>
    <w:multiLevelType w:val="hybridMultilevel"/>
    <w:tmpl w:val="BF6E65D4"/>
    <w:lvl w:ilvl="0" w:tplc="0AB629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4F799B"/>
    <w:multiLevelType w:val="hybridMultilevel"/>
    <w:tmpl w:val="2BBE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36134"/>
    <w:rsid w:val="00011348"/>
    <w:rsid w:val="000213FF"/>
    <w:rsid w:val="00025E4E"/>
    <w:rsid w:val="00036465"/>
    <w:rsid w:val="00046BEB"/>
    <w:rsid w:val="00047D3C"/>
    <w:rsid w:val="000B000E"/>
    <w:rsid w:val="000D48C6"/>
    <w:rsid w:val="000D7ED3"/>
    <w:rsid w:val="000E3B97"/>
    <w:rsid w:val="000F37B6"/>
    <w:rsid w:val="000F37F5"/>
    <w:rsid w:val="001130AE"/>
    <w:rsid w:val="001160A3"/>
    <w:rsid w:val="00135FBE"/>
    <w:rsid w:val="001378A1"/>
    <w:rsid w:val="001453B7"/>
    <w:rsid w:val="001478DC"/>
    <w:rsid w:val="001731F0"/>
    <w:rsid w:val="00190581"/>
    <w:rsid w:val="001A4495"/>
    <w:rsid w:val="001A601A"/>
    <w:rsid w:val="001B3820"/>
    <w:rsid w:val="001C0E9C"/>
    <w:rsid w:val="001C2C2D"/>
    <w:rsid w:val="001D47E1"/>
    <w:rsid w:val="001F1B3A"/>
    <w:rsid w:val="002023A1"/>
    <w:rsid w:val="002041F1"/>
    <w:rsid w:val="0023780A"/>
    <w:rsid w:val="0024013A"/>
    <w:rsid w:val="00253F1B"/>
    <w:rsid w:val="0025435F"/>
    <w:rsid w:val="00254610"/>
    <w:rsid w:val="002632AE"/>
    <w:rsid w:val="00267510"/>
    <w:rsid w:val="002944C5"/>
    <w:rsid w:val="002D61F0"/>
    <w:rsid w:val="002E4293"/>
    <w:rsid w:val="00313672"/>
    <w:rsid w:val="0033211B"/>
    <w:rsid w:val="00332FF2"/>
    <w:rsid w:val="00337551"/>
    <w:rsid w:val="003475AE"/>
    <w:rsid w:val="00347C9E"/>
    <w:rsid w:val="003609CA"/>
    <w:rsid w:val="00366568"/>
    <w:rsid w:val="003702FF"/>
    <w:rsid w:val="00374FEF"/>
    <w:rsid w:val="00375F11"/>
    <w:rsid w:val="0039411E"/>
    <w:rsid w:val="003B06A7"/>
    <w:rsid w:val="003C58B6"/>
    <w:rsid w:val="003D78C4"/>
    <w:rsid w:val="003F0DB7"/>
    <w:rsid w:val="00417110"/>
    <w:rsid w:val="004707A2"/>
    <w:rsid w:val="0048242A"/>
    <w:rsid w:val="004A3F0B"/>
    <w:rsid w:val="004E6C27"/>
    <w:rsid w:val="004F165A"/>
    <w:rsid w:val="004F665A"/>
    <w:rsid w:val="005006DE"/>
    <w:rsid w:val="0050207D"/>
    <w:rsid w:val="005038E4"/>
    <w:rsid w:val="005079C0"/>
    <w:rsid w:val="00511895"/>
    <w:rsid w:val="00514C34"/>
    <w:rsid w:val="0052092F"/>
    <w:rsid w:val="005226E3"/>
    <w:rsid w:val="00526702"/>
    <w:rsid w:val="005315CE"/>
    <w:rsid w:val="005435DD"/>
    <w:rsid w:val="005442AD"/>
    <w:rsid w:val="00547891"/>
    <w:rsid w:val="00570B51"/>
    <w:rsid w:val="00590193"/>
    <w:rsid w:val="005A59D4"/>
    <w:rsid w:val="005A69F6"/>
    <w:rsid w:val="005C0BEA"/>
    <w:rsid w:val="005D407B"/>
    <w:rsid w:val="005D4494"/>
    <w:rsid w:val="005E759D"/>
    <w:rsid w:val="005F3557"/>
    <w:rsid w:val="0060468F"/>
    <w:rsid w:val="006135F3"/>
    <w:rsid w:val="006434AA"/>
    <w:rsid w:val="00647CAF"/>
    <w:rsid w:val="00670808"/>
    <w:rsid w:val="00673FC9"/>
    <w:rsid w:val="006767A1"/>
    <w:rsid w:val="00686097"/>
    <w:rsid w:val="0069279A"/>
    <w:rsid w:val="006B7B32"/>
    <w:rsid w:val="006F2BFE"/>
    <w:rsid w:val="00715E2A"/>
    <w:rsid w:val="00720A97"/>
    <w:rsid w:val="007361F0"/>
    <w:rsid w:val="0074695B"/>
    <w:rsid w:val="007551C9"/>
    <w:rsid w:val="00796ECF"/>
    <w:rsid w:val="007A70C3"/>
    <w:rsid w:val="007B4282"/>
    <w:rsid w:val="007B7042"/>
    <w:rsid w:val="007C7CFC"/>
    <w:rsid w:val="007F673D"/>
    <w:rsid w:val="00803C80"/>
    <w:rsid w:val="00807475"/>
    <w:rsid w:val="00820B81"/>
    <w:rsid w:val="00831066"/>
    <w:rsid w:val="00836134"/>
    <w:rsid w:val="0084167F"/>
    <w:rsid w:val="00852833"/>
    <w:rsid w:val="00885350"/>
    <w:rsid w:val="0089103B"/>
    <w:rsid w:val="008D08D3"/>
    <w:rsid w:val="008D1A2D"/>
    <w:rsid w:val="008D52FC"/>
    <w:rsid w:val="008E13FE"/>
    <w:rsid w:val="008E4290"/>
    <w:rsid w:val="00903381"/>
    <w:rsid w:val="00914313"/>
    <w:rsid w:val="00941C4B"/>
    <w:rsid w:val="00944903"/>
    <w:rsid w:val="00962E19"/>
    <w:rsid w:val="00975259"/>
    <w:rsid w:val="0098790E"/>
    <w:rsid w:val="009A12F6"/>
    <w:rsid w:val="009B0BFA"/>
    <w:rsid w:val="009C5114"/>
    <w:rsid w:val="009C546D"/>
    <w:rsid w:val="009E61A3"/>
    <w:rsid w:val="009F538E"/>
    <w:rsid w:val="009F6208"/>
    <w:rsid w:val="00A01F48"/>
    <w:rsid w:val="00A02716"/>
    <w:rsid w:val="00A120FC"/>
    <w:rsid w:val="00A30BFC"/>
    <w:rsid w:val="00A30D9F"/>
    <w:rsid w:val="00A324EA"/>
    <w:rsid w:val="00A71EF7"/>
    <w:rsid w:val="00A8683B"/>
    <w:rsid w:val="00AA3F34"/>
    <w:rsid w:val="00AB096E"/>
    <w:rsid w:val="00AC509F"/>
    <w:rsid w:val="00AF7334"/>
    <w:rsid w:val="00B079F0"/>
    <w:rsid w:val="00B10E75"/>
    <w:rsid w:val="00B17E12"/>
    <w:rsid w:val="00B2521B"/>
    <w:rsid w:val="00B34A20"/>
    <w:rsid w:val="00B55D98"/>
    <w:rsid w:val="00BA5939"/>
    <w:rsid w:val="00BA7D48"/>
    <w:rsid w:val="00BD528C"/>
    <w:rsid w:val="00BF15C4"/>
    <w:rsid w:val="00BF45E0"/>
    <w:rsid w:val="00C04847"/>
    <w:rsid w:val="00C04BE7"/>
    <w:rsid w:val="00C06AA9"/>
    <w:rsid w:val="00C145B4"/>
    <w:rsid w:val="00C167C7"/>
    <w:rsid w:val="00C22457"/>
    <w:rsid w:val="00C46092"/>
    <w:rsid w:val="00C46AD0"/>
    <w:rsid w:val="00C62326"/>
    <w:rsid w:val="00C636FD"/>
    <w:rsid w:val="00C91FDE"/>
    <w:rsid w:val="00CB34BB"/>
    <w:rsid w:val="00D40263"/>
    <w:rsid w:val="00D53D0E"/>
    <w:rsid w:val="00D7062F"/>
    <w:rsid w:val="00D7203B"/>
    <w:rsid w:val="00D95266"/>
    <w:rsid w:val="00DB2F24"/>
    <w:rsid w:val="00DC3474"/>
    <w:rsid w:val="00E021F2"/>
    <w:rsid w:val="00E451F2"/>
    <w:rsid w:val="00E474E9"/>
    <w:rsid w:val="00E540F6"/>
    <w:rsid w:val="00E56DA9"/>
    <w:rsid w:val="00E70198"/>
    <w:rsid w:val="00E70CB9"/>
    <w:rsid w:val="00E739E7"/>
    <w:rsid w:val="00E92C95"/>
    <w:rsid w:val="00E9334C"/>
    <w:rsid w:val="00EA18C9"/>
    <w:rsid w:val="00EC1054"/>
    <w:rsid w:val="00EC644C"/>
    <w:rsid w:val="00ED302F"/>
    <w:rsid w:val="00EF3AAD"/>
    <w:rsid w:val="00EF57EC"/>
    <w:rsid w:val="00EF7814"/>
    <w:rsid w:val="00F02A71"/>
    <w:rsid w:val="00F049C6"/>
    <w:rsid w:val="00F05E35"/>
    <w:rsid w:val="00F079B8"/>
    <w:rsid w:val="00F322D6"/>
    <w:rsid w:val="00F33DB2"/>
    <w:rsid w:val="00F94A66"/>
    <w:rsid w:val="00FD0088"/>
    <w:rsid w:val="00FE4CF6"/>
    <w:rsid w:val="00FE6B5D"/>
    <w:rsid w:val="00FE749F"/>
    <w:rsid w:val="00FE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952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Customer</cp:lastModifiedBy>
  <cp:revision>6</cp:revision>
  <cp:lastPrinted>2018-01-22T14:39:00Z</cp:lastPrinted>
  <dcterms:created xsi:type="dcterms:W3CDTF">2018-01-24T09:28:00Z</dcterms:created>
  <dcterms:modified xsi:type="dcterms:W3CDTF">2018-02-02T08:09:00Z</dcterms:modified>
</cp:coreProperties>
</file>