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20" w:rsidRDefault="00E35312" w:rsidP="00B44020">
      <w:pPr>
        <w:pStyle w:val="a3"/>
        <w:tabs>
          <w:tab w:val="left" w:pos="4095"/>
          <w:tab w:val="left" w:pos="5812"/>
        </w:tabs>
        <w:jc w:val="right"/>
        <w:rPr>
          <w:szCs w:val="28"/>
          <w:lang w:val="uk-UA"/>
        </w:rPr>
      </w:pPr>
      <w:r>
        <w:rPr>
          <w:b/>
          <w:sz w:val="24"/>
        </w:rPr>
        <w:t>ПРОЕКТ</w:t>
      </w:r>
    </w:p>
    <w:p w:rsidR="00B44020" w:rsidRDefault="00B44020" w:rsidP="00B44020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2" w:rsidRDefault="00E35312" w:rsidP="00B44020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35312" w:rsidRDefault="00E35312" w:rsidP="00B44020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B44020" w:rsidRDefault="00B44020" w:rsidP="00B44020">
      <w:pPr>
        <w:pStyle w:val="1"/>
        <w:tabs>
          <w:tab w:val="center" w:pos="4677"/>
          <w:tab w:val="left" w:pos="7500"/>
        </w:tabs>
        <w:jc w:val="left"/>
        <w:rPr>
          <w:b/>
          <w:sz w:val="24"/>
        </w:rPr>
      </w:pPr>
      <w:r>
        <w:rPr>
          <w:b/>
        </w:rPr>
        <w:tab/>
        <w:t xml:space="preserve"> УКРАЇНА </w:t>
      </w:r>
      <w:r>
        <w:rPr>
          <w:b/>
        </w:rPr>
        <w:tab/>
      </w:r>
    </w:p>
    <w:p w:rsidR="00B44020" w:rsidRDefault="00B44020" w:rsidP="00B44020">
      <w:pPr>
        <w:pStyle w:val="1"/>
        <w:rPr>
          <w:b/>
        </w:rPr>
      </w:pPr>
      <w:r>
        <w:rPr>
          <w:b/>
        </w:rPr>
        <w:t>ЛУГАНСЬКА  ОБЛАСТЬ</w:t>
      </w:r>
    </w:p>
    <w:p w:rsidR="00B44020" w:rsidRDefault="00B44020" w:rsidP="00B4402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B44020" w:rsidRDefault="00B44020" w:rsidP="00B44020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B44020" w:rsidRPr="009017D8" w:rsidRDefault="007737B8" w:rsidP="00B44020">
      <w:pPr>
        <w:pStyle w:val="1"/>
        <w:rPr>
          <w:b/>
          <w:szCs w:val="28"/>
        </w:rPr>
      </w:pPr>
      <w:r>
        <w:rPr>
          <w:b/>
          <w:szCs w:val="28"/>
        </w:rPr>
        <w:t xml:space="preserve"> ВІСІМДЕСЯТ ТРЕТЯ</w:t>
      </w:r>
      <w:r w:rsidR="00B44020">
        <w:rPr>
          <w:b/>
          <w:szCs w:val="28"/>
        </w:rPr>
        <w:t xml:space="preserve"> СЕСІЯ</w:t>
      </w:r>
    </w:p>
    <w:p w:rsidR="00B44020" w:rsidRPr="009017D8" w:rsidRDefault="00B44020" w:rsidP="00B44020">
      <w:pPr>
        <w:rPr>
          <w:lang w:val="uk-UA"/>
        </w:rPr>
      </w:pPr>
    </w:p>
    <w:p w:rsidR="00B44020" w:rsidRDefault="00B44020" w:rsidP="00B440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44020" w:rsidRPr="00B44020" w:rsidRDefault="007737B8" w:rsidP="00B440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січня 2017</w:t>
      </w:r>
      <w:r w:rsidR="00B44020"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р.          </w:t>
      </w:r>
      <w:r w:rsidR="00E353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44020"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</w:t>
      </w:r>
      <w:r w:rsidR="00B44020" w:rsidRPr="00B440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353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B44020" w:rsidRPr="00E35312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</w:p>
    <w:p w:rsidR="00B44020" w:rsidRDefault="00B44020" w:rsidP="00B44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4020" w:rsidRPr="00E35312" w:rsidRDefault="00B44020" w:rsidP="00E35312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3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Програми проведення  </w:t>
      </w:r>
    </w:p>
    <w:p w:rsidR="00E35312" w:rsidRDefault="00B44020" w:rsidP="00E35312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3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культурно-масових заходів у м. Попасна  </w:t>
      </w:r>
    </w:p>
    <w:p w:rsidR="00B44020" w:rsidRPr="00E35312" w:rsidRDefault="00B44020" w:rsidP="00E35312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312">
        <w:rPr>
          <w:rFonts w:ascii="Times New Roman" w:hAnsi="Times New Roman" w:cs="Times New Roman"/>
          <w:b/>
          <w:sz w:val="24"/>
          <w:szCs w:val="24"/>
          <w:lang w:val="uk-UA"/>
        </w:rPr>
        <w:t>на  2017</w:t>
      </w:r>
      <w:r w:rsidR="007213CB" w:rsidRPr="00E35312">
        <w:rPr>
          <w:rFonts w:ascii="Times New Roman" w:hAnsi="Times New Roman" w:cs="Times New Roman"/>
          <w:b/>
          <w:sz w:val="24"/>
          <w:szCs w:val="24"/>
          <w:lang w:val="uk-UA"/>
        </w:rPr>
        <w:t>- 2018 роки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4020" w:rsidRPr="00B44020" w:rsidRDefault="00B44020" w:rsidP="00433B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п.22 ч.1  ст.26 Закону України «Про місцеве самоврядування в Україні», </w:t>
      </w:r>
      <w:r w:rsidR="003D21AA" w:rsidRPr="003D21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пп.</w:t>
      </w:r>
      <w:r w:rsidR="003D21AA">
        <w:rPr>
          <w:rFonts w:ascii="Times New Roman" w:hAnsi="Times New Roman" w:cs="Times New Roman"/>
          <w:sz w:val="24"/>
          <w:szCs w:val="24"/>
          <w:lang w:val="uk-UA"/>
        </w:rPr>
        <w:t>2 п.1 р.І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внесен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змін до Податкового кодексу України 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 xml:space="preserve">щодо зменшення 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податкового тиску на платників податків», з метою чіткої організації підготовки та проведення в </w:t>
      </w:r>
      <w:r w:rsidR="009017D8">
        <w:rPr>
          <w:rFonts w:ascii="Times New Roman" w:hAnsi="Times New Roman" w:cs="Times New Roman"/>
          <w:sz w:val="24"/>
          <w:szCs w:val="24"/>
          <w:lang w:val="uk-UA"/>
        </w:rPr>
        <w:t>місті культурно-масових заходів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, Попаснянська міська рада 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>Затвердити Програму проведення  культурно-масових заходів у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</w:t>
      </w:r>
      <w:r w:rsidR="007213CB">
        <w:rPr>
          <w:rFonts w:ascii="Times New Roman" w:hAnsi="Times New Roman" w:cs="Times New Roman"/>
          <w:sz w:val="24"/>
          <w:szCs w:val="24"/>
          <w:lang w:val="uk-UA"/>
        </w:rPr>
        <w:t>-2018</w:t>
      </w:r>
      <w:r w:rsidR="0027671E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(додатки 1,2</w:t>
      </w: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постійні комісії міської ради з питань освіти, культури  і спорту, соціальної політики і охорони здоров'я та з питань бюджету фінансів, регіональних зв’язків і комунальної власності.  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Міський голова                                                         Ю.І.Онищенко</w:t>
      </w:r>
    </w:p>
    <w:p w:rsidR="00B44020" w:rsidRPr="00B44020" w:rsidRDefault="00B44020" w:rsidP="00B440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020" w:rsidRPr="0037272B" w:rsidRDefault="00B44020" w:rsidP="00B44020">
      <w:pPr>
        <w:jc w:val="both"/>
        <w:rPr>
          <w:lang w:val="uk-UA"/>
        </w:rPr>
      </w:pPr>
    </w:p>
    <w:p w:rsidR="00B44020" w:rsidRPr="0037272B" w:rsidRDefault="00B44020" w:rsidP="00B44020">
      <w:pPr>
        <w:jc w:val="both"/>
        <w:rPr>
          <w:lang w:val="uk-UA"/>
        </w:rPr>
      </w:pPr>
    </w:p>
    <w:p w:rsidR="00B44020" w:rsidRPr="00BF15EE" w:rsidRDefault="00B44020" w:rsidP="00B44020">
      <w:pPr>
        <w:jc w:val="both"/>
        <w:rPr>
          <w:lang w:val="uk-UA"/>
        </w:rPr>
      </w:pPr>
    </w:p>
    <w:p w:rsidR="00B44020" w:rsidRPr="000739F0" w:rsidRDefault="00B44020" w:rsidP="00B44020">
      <w:pPr>
        <w:pStyle w:val="a7"/>
        <w:rPr>
          <w:rFonts w:ascii="Times New Roman" w:hAnsi="Times New Roman" w:cs="Times New Roman"/>
          <w:sz w:val="16"/>
          <w:szCs w:val="16"/>
          <w:lang w:val="uk-UA"/>
        </w:rPr>
      </w:pPr>
      <w:r w:rsidRPr="000739F0">
        <w:rPr>
          <w:rFonts w:ascii="Times New Roman" w:hAnsi="Times New Roman" w:cs="Times New Roman"/>
          <w:sz w:val="16"/>
          <w:szCs w:val="16"/>
          <w:lang w:val="uk-UA"/>
        </w:rPr>
        <w:t>Підготував:Висоцька,2 05 65</w:t>
      </w:r>
    </w:p>
    <w:p w:rsidR="00B44020" w:rsidRPr="00BF15EE" w:rsidRDefault="00B44020" w:rsidP="00B44020">
      <w:pPr>
        <w:jc w:val="both"/>
        <w:rPr>
          <w:lang w:val="uk-UA"/>
        </w:rPr>
      </w:pPr>
    </w:p>
    <w:p w:rsidR="007737B8" w:rsidRDefault="00433BB4" w:rsidP="00433B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</w:t>
      </w:r>
      <w:r w:rsidR="007737B8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7737B8" w:rsidRPr="00433BB4" w:rsidRDefault="007737B8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433BB4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 w:rsidRPr="00433BB4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433BB4"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83 сесії міської ради</w:t>
      </w:r>
    </w:p>
    <w:p w:rsidR="007737B8" w:rsidRPr="00433BB4" w:rsidRDefault="00433BB4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7737B8" w:rsidRPr="00433BB4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7737B8" w:rsidRPr="00433BB4" w:rsidRDefault="007737B8" w:rsidP="00433BB4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433B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від 26.01.2017 №</w:t>
      </w:r>
    </w:p>
    <w:p w:rsidR="007213CB" w:rsidRDefault="007213CB" w:rsidP="007737B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 культурно-масових заходів в м. Попасна на 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ab/>
      </w: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Програми</w:t>
      </w:r>
    </w:p>
    <w:p w:rsidR="007213CB" w:rsidRDefault="007213CB" w:rsidP="007213CB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орієнтована на всіх мешканців м. Попасна та почесних гостей. Направлена на збереження та розвиток традицій культурного і патріотичного виховання.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Цілі та задачі Програми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даної Програми передбачає забезпечення культурного та патріотичного розвитку населення в м. Попасна, впровадження державних соціальних стандартів надання послуг населенню у сфері культури.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масових заходів з пропаганди кращих досягнень національної культури та духовних надбань, відродження та збереження українських традицій, свят.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Виховання любові до історії рідного краю, формування патріотичних почуттів на основі культурно-історичних цінностей, трудових та бойових традицій попаснян і всього українського народу.</w:t>
      </w:r>
    </w:p>
    <w:p w:rsidR="007213CB" w:rsidRDefault="007213CB" w:rsidP="007213CB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духовному та фізичному розвитку молоді, виховання в неї патріотизму, почуття громадського самоусвідомлення, любові до Батьківщини і готовності до її захисту.</w:t>
      </w:r>
    </w:p>
    <w:p w:rsidR="007213CB" w:rsidRDefault="007213CB" w:rsidP="007213CB">
      <w:pPr>
        <w:pStyle w:val="a8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виконання Програма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Реалізація Програми здійснюється згідно з Положенням про використання  бюджетних коштів, передбачених для проведення культурно – масових заходів (додаток 1)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присвячених державним, міським та професійним святам, пам’ятним датам та подіям м.Попасна, Луганської області та України (додаток 1).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Виконавці Програми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Попаснянський районний будинок культури (за згодою);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Будинок дитячого та юнацького мистецтва (за згодою);</w:t>
      </w:r>
    </w:p>
    <w:p w:rsidR="007213CB" w:rsidRDefault="007213CB" w:rsidP="007213CB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Дитяча школа мистецтв (за згодою).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</w:p>
    <w:p w:rsidR="007213CB" w:rsidRDefault="007213CB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за рахунок міського бюджету.</w:t>
      </w:r>
    </w:p>
    <w:p w:rsidR="00433BB4" w:rsidRDefault="00433BB4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433BB4" w:rsidRDefault="00433BB4" w:rsidP="007213C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33BB4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Ю.І.Онищенко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Додаток 1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до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Програми     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проведення культурно-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масових заходів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 м. Попасна на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використання  бюджетних коштів, передбачених для проведення</w:t>
      </w: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 – масових заходів в місті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розроблене з метою  раціонального використання та  доцільного розподілу бюджетних коштів, які передбачені у міському бюджеті для проведення    культурно – масових заходів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місті. Положенням також  визначаються найменування витрат та граничні суми, які  можуть на них витрачатися. 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громадян, військовослужбовців, депутатів міської ради, колективів підприємств, установ, організацій, територіальних громад з нагоди державних, професійних свят, визначних дат та ювілеїв використовувати наступні види заохочень: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цінні подарунки – витрати до 6000 грн.;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грошова винагорода – витрати до 500 грн.;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матеріальне заохочення – до 500 грн.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вшанування громадян, військовослужбовців, колективів підприємств, установ,  організацій, територіальних громад передбачити придбання: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почесних грамот, подяк, подячних листів, дипломів та рамок до них;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нагрудних та інших сувенірних знаків, посвідчень до них;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букетів квітів.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поздоровлення з Днем народження депутатів міської ради, членів виконкому   міської ради, керівників підприємств, установ міста передбачити придбання: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букетів квітів;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вітальних листівок;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подяк, подячних листів та рамок до них (для ювілярів).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проведення урочистих заходів  передбачити придбання: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запрошень або паперу  для їх виготовлення;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вітальних листівок   (для привітання керівництва області, сусідніх міст, сіл, селищ  та районів, керівництва   району, підприємств, організацій, установ з державними, професійними святами, визначними датами та ювілеями);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канцелярських виробів (для оформлення грамот, подяк, вітальних листівок  тощо);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заправки для кольорових та не кольорових принтерів;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святкової упаковки (для оформлення цінних подарунків);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святкового оформлення вулиць, площ, скверів міста та приміщень, де будуть проходити святкові заходи; 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виготовлення книг, буклетів, рекламних листівок, сувенірної продукції.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концертів.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Організація феєрверків.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разі необхідності здійснювати придбання інших засобів, виробів або матеріалів для проведення міських культурно-масових заходів.</w:t>
      </w:r>
    </w:p>
    <w:p w:rsidR="007213CB" w:rsidRDefault="007213CB" w:rsidP="007213CB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Ю.І.Онищенко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Додаток 2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до </w:t>
      </w:r>
      <w:r w:rsidR="0080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Програми  </w:t>
      </w:r>
    </w:p>
    <w:p w:rsidR="007213CB" w:rsidRDefault="007213CB" w:rsidP="007213CB">
      <w:pPr>
        <w:pStyle w:val="a7"/>
        <w:tabs>
          <w:tab w:val="left" w:pos="735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проведення культурно-</w:t>
      </w:r>
    </w:p>
    <w:p w:rsidR="007213CB" w:rsidRDefault="007213CB" w:rsidP="007213CB">
      <w:pPr>
        <w:pStyle w:val="a7"/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масових заходів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в м.Попасна на 2017-2018 роки</w:t>
      </w: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Культурно – масові заходи  </w:t>
      </w:r>
    </w:p>
    <w:p w:rsidR="007213CB" w:rsidRDefault="007213CB" w:rsidP="007213CB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82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1701"/>
        <w:gridCol w:w="4610"/>
        <w:gridCol w:w="3685"/>
      </w:tblGrid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Назва заходу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Свято Різдва Христового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Хрещення Господнє – свято Богоявлення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Соборності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контрольно-ревізійної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пам’яті жертв Голокосту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 січня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пам’яті героїв Крут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лютого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вшанування учасників бойових дій на території інших держав.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 лютого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Героїв Небесної сотні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RPr="009017D8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лютий-березень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Масляна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Я.С., Табачинський М.М., Хащенко Д.В.,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жіночий 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rPr>
          <w:trHeight w:val="5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березень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землевпорядника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RPr="009017D8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 житлово-комунального господарства і побутового обслуговування населення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Я.С., Табачинський М.М.,Хащенко Д.В.,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податкової і митної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СБУ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березня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Національної Гвардії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квітень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довкілля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Хащенко Д.В., Бондарева М.О.,Табачинський М.М., Гапотченко І.В.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квітень-травень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Великдень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 квітня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пам’яті жертв радіаційних аварій та катастроф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 квітня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Всесвітній день охорони праці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Гапотченко І.В., Водолазський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Г.П.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міжнародної солідарності  трудящих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пам’яті та примирення. День матері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RPr="009017D8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Перемоги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Я.С., Табачинський М.М., Хащенко Д.В., Кулік Л.А.,                    Бондарева М.О.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банківських працівників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 травня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випускника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захисту дітей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Святої Трійці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журналіста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медичного працівника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скорботи і вшанування пам'яті жертв  війни в Україні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державного  службовця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червень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молоді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 червня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Конституції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 липня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бухгалтера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RPr="009017D8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липня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визволення м. Попасна від незаконних збройних формувань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Табачинський М.М., Хащенко Д.В., Кулік Л.А., Висоцька Н.О., Омельченко Я.С.,Бондарева М.О., Степанова В.М.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липень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працівників торгівлі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Національної поліції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будівельника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19 серпня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Преображення Господнє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Державного Прапора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серпня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Незалежності України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знань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RPr="009017D8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міста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Гапотченко І.В., Табачинський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М.М.,Хащенко Д.В., Висоцька Н.О., Омельченко Я.С., Кулік Л.А., Бондарева М.А., Степанова В.М.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нотаріату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підприємця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вересень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фізичної культури і спорту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рятівника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вихователя</w:t>
            </w:r>
          </w:p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усиновлення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 вересня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Всеукраїнський день бібліотек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людей похилого віку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освіти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юриста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rPr>
          <w:trHeight w:val="3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санітарно-епідеміологічної служби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захисника України. День Українського козацтва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 жовтня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визволення України від фашистських загарбників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жовтень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автомобіліста і дорожника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 залізничників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листопад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соціальної сфери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працівників радіо, телебачення та зв’язку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листопад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сільського господарства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гідності і свободи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 листопада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пам'яті жертв голодоморів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rPr>
          <w:trHeight w:val="4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прокуратури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інвалідів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день волонтера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Збройних сил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rPr>
          <w:trHeight w:val="70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День місцевого самоврядування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 вшанування учасників ліквідації  аварії на  ЧАЕС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Я.С.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суду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Н.О., Омельченко Я С.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енергетика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 грудня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День працівників архівних установ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Висоцька Н.О.</w:t>
            </w:r>
          </w:p>
        </w:tc>
      </w:tr>
      <w:tr w:rsidR="007213CB" w:rsidRPr="009017D8" w:rsidTr="007213C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 w:rsidP="007213CB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Заходи до новорічних та різдвяних свят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B" w:rsidRDefault="007213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Гапотченко І.В., Табачинський М.М., Хащенко Д.В., Кулік Л.А.,  Висоцька Н.О., Омельченко Я.С.</w:t>
            </w:r>
          </w:p>
        </w:tc>
      </w:tr>
    </w:tbl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801F7A" w:rsidRDefault="00801F7A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213CB" w:rsidRDefault="007213CB" w:rsidP="007213CB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7737B8" w:rsidRPr="007213CB" w:rsidRDefault="00801F7A" w:rsidP="007213CB">
      <w:pPr>
        <w:tabs>
          <w:tab w:val="left" w:pos="3855"/>
        </w:tabs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Ю.І.Онищенко</w:t>
      </w:r>
    </w:p>
    <w:sectPr w:rsidR="007737B8" w:rsidRPr="007213CB" w:rsidSect="00D7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E9" w:rsidRDefault="004C32E9" w:rsidP="007737B8">
      <w:pPr>
        <w:spacing w:after="0" w:line="240" w:lineRule="auto"/>
      </w:pPr>
      <w:r>
        <w:separator/>
      </w:r>
    </w:p>
  </w:endnote>
  <w:endnote w:type="continuationSeparator" w:id="1">
    <w:p w:rsidR="004C32E9" w:rsidRDefault="004C32E9" w:rsidP="007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E9" w:rsidRDefault="004C32E9" w:rsidP="007737B8">
      <w:pPr>
        <w:spacing w:after="0" w:line="240" w:lineRule="auto"/>
      </w:pPr>
      <w:r>
        <w:separator/>
      </w:r>
    </w:p>
  </w:footnote>
  <w:footnote w:type="continuationSeparator" w:id="1">
    <w:p w:rsidR="004C32E9" w:rsidRDefault="004C32E9" w:rsidP="0077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B7F"/>
    <w:multiLevelType w:val="hybridMultilevel"/>
    <w:tmpl w:val="D73E1E48"/>
    <w:lvl w:ilvl="0" w:tplc="1C124C6A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E3512"/>
    <w:multiLevelType w:val="hybridMultilevel"/>
    <w:tmpl w:val="5FC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116E"/>
    <w:multiLevelType w:val="hybridMultilevel"/>
    <w:tmpl w:val="CC1A86C0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86E"/>
    <w:rsid w:val="001A18C7"/>
    <w:rsid w:val="001E61F5"/>
    <w:rsid w:val="001F0CAA"/>
    <w:rsid w:val="0027671E"/>
    <w:rsid w:val="003D21AA"/>
    <w:rsid w:val="00416808"/>
    <w:rsid w:val="00433BB4"/>
    <w:rsid w:val="00462476"/>
    <w:rsid w:val="004A686E"/>
    <w:rsid w:val="004C32E9"/>
    <w:rsid w:val="006B4905"/>
    <w:rsid w:val="0071748F"/>
    <w:rsid w:val="007213CB"/>
    <w:rsid w:val="00722AE5"/>
    <w:rsid w:val="007737B8"/>
    <w:rsid w:val="00801F7A"/>
    <w:rsid w:val="009017D8"/>
    <w:rsid w:val="00926084"/>
    <w:rsid w:val="00977800"/>
    <w:rsid w:val="00A16CEA"/>
    <w:rsid w:val="00B44020"/>
    <w:rsid w:val="00D7558E"/>
    <w:rsid w:val="00E35312"/>
    <w:rsid w:val="00E4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44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4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B440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402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440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7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7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440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4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B440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4402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440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7B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7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7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Customer</cp:lastModifiedBy>
  <cp:revision>13</cp:revision>
  <dcterms:created xsi:type="dcterms:W3CDTF">2016-12-20T07:58:00Z</dcterms:created>
  <dcterms:modified xsi:type="dcterms:W3CDTF">2017-01-23T07:17:00Z</dcterms:modified>
</cp:coreProperties>
</file>