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A25033" w:rsidRDefault="00A25033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  <w:lang w:eastAsia="ru-RU"/>
        </w:rPr>
      </w:pPr>
      <w:r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 w:eastAsia="ru-RU"/>
        </w:rPr>
        <w:t>ПРОЕКТ</w:t>
      </w:r>
      <w:r w:rsidR="00736A5E"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 w:eastAsia="ru-RU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СТО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’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ЯТА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A25033" w:rsidRDefault="00A25033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травня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м. Попасна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/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185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bookmarkStart w:id="0" w:name="_GoBack"/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Про </w:t>
      </w:r>
      <w:r w:rsidR="00AC185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затвердження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</w:t>
      </w:r>
      <w:r w:rsidR="00A25033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цільової</w:t>
      </w:r>
    </w:p>
    <w:p w:rsidR="00A25033" w:rsidRDefault="00FC50F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="00726E89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</w:t>
      </w:r>
      <w:r w:rsidR="003D491E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захисту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населення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і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території м.Попасна від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надзвичайних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ситуацій техногенного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та природного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характеру на 2019 рік</w:t>
      </w:r>
    </w:p>
    <w:p w:rsid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bookmarkEnd w:id="0"/>
    <w:p w:rsidR="009C5E23" w:rsidRPr="00726E89" w:rsidRDefault="009C5E23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C53821" w:rsidRPr="00FA0984" w:rsidRDefault="006C060A" w:rsidP="00C5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З метою</w:t>
      </w:r>
      <w:r w:rsid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ліквідації наслідків надзвичайної ситуації на об'єкті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: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житловий будинок № 31 по вул. Склозаводська, пов’язаної з перевищенням в повітрі всередині </w:t>
      </w:r>
      <w:r w:rsidR="00CD0F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житлових приміщень забруднюючих речовин (ртуті) понад гранично допустимі концентрації</w:t>
      </w:r>
      <w:r w:rsidR="00136B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на виконання Протоколів № 4, № 5 від 12.04.2019 районної комісії з питань техногенно-екологічної безпеки і надзвичайних ситуацій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Попаснянської райдержадміністрації</w:t>
      </w:r>
      <w:r w:rsidR="00C740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розпорядження міського голови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від 12.04.2019 № 02-02/71/4 «Про введення режиму надзвичайної ситуації на об'єкті: житловий будинок № 31 по 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вул. Склозаводська», керуючись</w:t>
      </w:r>
      <w:r w:rsidR="009F47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ст. 19, ст. 75 Кодексу цивільного захисту України</w:t>
      </w:r>
      <w:r w:rsidR="006C3EF3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</w:t>
      </w:r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044E9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ст. 15 Закону України «Про охорону навколишнього природного середовища», </w:t>
      </w:r>
      <w:r w:rsidR="006F76C2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п.20 ч.4 ст. 42</w:t>
      </w:r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9C5E23" w:rsidRPr="00221155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Закону України</w:t>
      </w:r>
      <w:r w:rsidR="009C5E2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Україні, </w:t>
      </w:r>
      <w:r w:rsidR="000A6037" w:rsidRPr="00FA0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Попаснянська  міська рада </w:t>
      </w:r>
    </w:p>
    <w:p w:rsidR="006F0A1E" w:rsidRDefault="006F0A1E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</w:t>
      </w:r>
      <w:r w:rsidR="006F0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3B5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386A85" w:rsidP="00A2503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033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і території м.Попасна від надзвичайних ситуацій техногенного та природного характеру </w:t>
      </w:r>
      <w:r w:rsidR="00C53821" w:rsidRPr="00A2503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на 2019 рік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814C5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992BDF" w:rsidRDefault="00992BDF" w:rsidP="00992BDF">
      <w:pPr>
        <w:pStyle w:val="a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00" w:rsidRPr="00992BDF" w:rsidRDefault="00035A4A" w:rsidP="00992BD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 рішення  покласти</w:t>
      </w:r>
      <w:r w:rsidR="006F7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200"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</w:t>
      </w:r>
      <w:r w:rsidR="003B5200" w:rsidRPr="00992BDF">
        <w:rPr>
          <w:rFonts w:ascii="Times New Roman" w:hAnsi="Times New Roman"/>
          <w:sz w:val="28"/>
          <w:szCs w:val="28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C50F9" w:rsidRDefault="0073704C" w:rsidP="00404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Ю.І.Онищенко</w:t>
      </w:r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B5200" w:rsidRDefault="006F76C2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Підготувала: Бондарева</w:t>
      </w:r>
      <w:r w:rsidR="00A25033">
        <w:rPr>
          <w:rFonts w:ascii="Times New Roman" w:eastAsia="Times New Roman" w:hAnsi="Times New Roman" w:cs="Times New Roman"/>
          <w:szCs w:val="24"/>
          <w:lang w:val="uk-UA" w:eastAsia="ru-RU"/>
        </w:rPr>
        <w:t>, 21089</w:t>
      </w: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9C5E23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3D7563">
        <w:rPr>
          <w:rFonts w:ascii="Times New Roman" w:hAnsi="Times New Roman" w:cs="Times New Roman"/>
          <w:sz w:val="24"/>
          <w:lang w:val="uk-UA"/>
        </w:rPr>
        <w:t>24.05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726E89" w:rsidRPr="00726E89">
        <w:rPr>
          <w:rFonts w:ascii="Times New Roman" w:hAnsi="Times New Roman" w:cs="Times New Roman"/>
          <w:sz w:val="24"/>
          <w:lang w:val="uk-UA"/>
        </w:rPr>
        <w:t>201</w:t>
      </w:r>
      <w:r w:rsidR="003B52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 № </w:t>
      </w:r>
      <w:r w:rsidR="003D7563">
        <w:rPr>
          <w:rFonts w:ascii="Times New Roman" w:hAnsi="Times New Roman" w:cs="Times New Roman"/>
          <w:sz w:val="24"/>
          <w:lang w:val="uk-UA"/>
        </w:rPr>
        <w:t>105</w:t>
      </w:r>
      <w:r w:rsidR="003B5200">
        <w:rPr>
          <w:rFonts w:ascii="Times New Roman" w:hAnsi="Times New Roman" w:cs="Times New Roman"/>
          <w:sz w:val="24"/>
          <w:lang w:val="uk-UA"/>
        </w:rPr>
        <w:t>/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на 2019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66D9F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6D9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ПАСПОРТ</w:t>
      </w:r>
    </w:p>
    <w:p w:rsidR="00E66D9F" w:rsidRPr="00E66D9F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6D9F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 xml:space="preserve">Міської цільової </w:t>
      </w:r>
    </w:p>
    <w:p w:rsidR="00234325" w:rsidRPr="00143186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>П</w:t>
      </w:r>
      <w:r w:rsidR="007D6131" w:rsidRPr="00143186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>на 2019 рі</w:t>
      </w:r>
      <w:r w:rsidR="00234325" w:rsidRPr="001431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</w:t>
      </w:r>
    </w:p>
    <w:p w:rsidR="007D6131" w:rsidRPr="0014318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985"/>
        <w:gridCol w:w="6237"/>
      </w:tblGrid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7D6131" w:rsidRPr="00143186" w:rsidRDefault="008C353D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A769B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Штаб з ліквідації наслідків надзвичайної ситуації на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6237" w:type="dxa"/>
          </w:tcPr>
          <w:p w:rsidR="007D6131" w:rsidRPr="00143186" w:rsidRDefault="006A5B0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FB53D1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537FC5" w:rsidP="00234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 об</w:t>
            </w:r>
            <w:r w:rsidR="00A769B9"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  <w:r w:rsidR="00AE36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E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пов’язаної з перевищенням в повітрі всередині житлових приміщень забруднюючих речовин (ртуті) понад гранично - допустимі концентрації,</w:t>
            </w:r>
            <w:r w:rsidR="008D6BC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</w:t>
            </w:r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ляхом проведення </w:t>
            </w:r>
            <w:proofErr w:type="spellStart"/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7A4EF3"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квартирах № 3, № 5, № 6, у                2-му під’їзді.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 w:rsidR="006A5B0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ний обсяг фінансових ресурсів</w:t>
            </w:r>
          </w:p>
        </w:tc>
        <w:tc>
          <w:tcPr>
            <w:tcW w:w="6237" w:type="dxa"/>
          </w:tcPr>
          <w:p w:rsidR="007D6131" w:rsidRPr="00143186" w:rsidRDefault="008D6BC4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42,0 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37" w:type="dxa"/>
          </w:tcPr>
          <w:p w:rsidR="00E66D9F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</w:t>
            </w:r>
            <w:r w:rsidR="00E66D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6131" w:rsidRPr="00143186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</w:t>
            </w:r>
            <w:r w:rsidR="00E66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E66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                                   вул. Склозаводська</w:t>
            </w:r>
          </w:p>
        </w:tc>
      </w:tr>
      <w:tr w:rsidR="007D6131" w:rsidRPr="00FB53D1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237" w:type="dxa"/>
          </w:tcPr>
          <w:p w:rsidR="007D6131" w:rsidRPr="0014318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="00095CA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14318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92423D" w:rsidRDefault="005F2E03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04.04.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>2019 в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ласником квартири № 5 будинку № 31 по 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>вул. Склозаводська виявлено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ртуть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Працівниками Попаснянського міськрайонного відділу ГУ ДСНС України в Луганській області проведено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збирання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наявної ртуті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кг)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демеркуризація</w:t>
      </w:r>
      <w:proofErr w:type="spellEnd"/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забрудненої ділянки полу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C21" w:rsidRDefault="008B2C21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08.04.2019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Лисичанською 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>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 філією ДУ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</w:t>
      </w:r>
      <w:r w:rsidR="003C67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EF3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3C6726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вимірювання  на наявність парів ртуті  в квартирах № 5, № 3, у 2-му під’їзді та на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прибудинковій території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проведених вимірювань,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перевищення гранично - допустимих концентрацій 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від 1,26 до 104,8 разів. </w:t>
      </w:r>
    </w:p>
    <w:p w:rsidR="00011729" w:rsidRDefault="008B2C21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13.04.2019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Лисичанською 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 філією ДУ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центр» </w:t>
      </w:r>
      <w:proofErr w:type="spellStart"/>
      <w:r w:rsidR="00011729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лабораторні вимірювання  на наявність парів ртуті в квартирах № 2, № 4,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№ 6, № 7, № 8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вимірювань, перевищення гранично - допустимих концентрацій 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встановлені від 5,7 до 8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8 разів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 № 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33ED" w:rsidRDefault="00B9171F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Протоколами № 4, № 5 від 12.04.2019 районної комісії з питань техногенно-екологічної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 безпеки і надзвичайних ситуацій,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ситуацію 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надзвичайну ситуацію об’єктового рівня. </w:t>
      </w:r>
    </w:p>
    <w:p w:rsidR="009A4969" w:rsidRDefault="00A533ED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міського голови від 12.04.2019 № 02-02/74/1 з 12.04.2019 </w:t>
      </w:r>
      <w:r w:rsidR="009A4969">
        <w:rPr>
          <w:rFonts w:ascii="Times New Roman" w:hAnsi="Times New Roman" w:cs="Times New Roman"/>
          <w:sz w:val="28"/>
          <w:szCs w:val="28"/>
          <w:lang w:val="uk-UA"/>
        </w:rPr>
        <w:t>введено режим надзвичайної ситуації на об'єкті: житловий буд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инок № 31 по вул. Склозаводська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керівника робіт з ліквідації надзвичайної ситуації об’єктового рівня.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71F" w:rsidRDefault="009A4969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керівника робіт з ліквідації наслідків 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99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надзвичайної ситуації на об'єкті від 13.04.2019 № 1 створено штаб з ліквідації наслідків   надзвичайної ситуації на об'єкті: житловий будинок № 31 по вул. Склозаводська. 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Мешканці квартир № 5 (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осередок забруднення) та № 6 тимчасово відселені з будинку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. Власники квартири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№ 3 відмовились залиш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ати квартиру</w:t>
      </w:r>
      <w:r w:rsidR="008361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14E" w:rsidRDefault="0083614E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ліквідації наслідків</w:t>
      </w:r>
      <w:r w:rsidR="00134117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надзвичайної ситуації 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>на об'єкті: житловий будинок № 31 по вул. Склозаводська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вжиття заходів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</w:t>
      </w:r>
      <w:proofErr w:type="spellStart"/>
      <w:r w:rsidR="00D07BC1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76C8A" w:rsidRPr="00576C8A" w:rsidRDefault="00576C8A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52"/>
      <w:bookmarkEnd w:id="1"/>
      <w:r w:rsidRPr="00576C8A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полягає у забезпеченні безпеки населе</w:t>
      </w:r>
      <w:r w:rsidR="00D94A4E">
        <w:rPr>
          <w:rFonts w:ascii="Times New Roman" w:hAnsi="Times New Roman" w:cs="Times New Roman"/>
          <w:sz w:val="28"/>
          <w:szCs w:val="28"/>
          <w:lang w:val="uk-UA"/>
        </w:rPr>
        <w:t>ння на об'єкті.</w:t>
      </w:r>
    </w:p>
    <w:p w:rsidR="0042757C" w:rsidRPr="00B75F7B" w:rsidRDefault="0042757C" w:rsidP="00427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C153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53FA" w:rsidRDefault="00D94A4E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із 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№ 3, № 5, № 6,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в 2-му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під’їзді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№ 31 по вул. Склозаводська.</w:t>
      </w:r>
    </w:p>
    <w:p w:rsidR="004D6AA3" w:rsidRPr="00C153FA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B510B0" w:rsidRPr="00F174E4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Pr="00C153FA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E4">
        <w:rPr>
          <w:rFonts w:ascii="Times New Roman" w:hAnsi="Times New Roman" w:cs="Times New Roman"/>
          <w:sz w:val="28"/>
          <w:szCs w:val="28"/>
          <w:lang w:val="uk-UA"/>
        </w:rPr>
        <w:t>Метою м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іської цільової П</w:t>
      </w:r>
      <w:r w:rsidRPr="00F174E4">
        <w:rPr>
          <w:rFonts w:ascii="Times New Roman" w:hAnsi="Times New Roman" w:cs="Times New Roman"/>
          <w:sz w:val="28"/>
          <w:szCs w:val="28"/>
          <w:lang w:val="uk-UA"/>
        </w:rPr>
        <w:t>рограми захисту населення та території м.Попасна від надзвичайних ситу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ацій техногенного та природного характеру </w:t>
      </w:r>
      <w:r w:rsidRPr="00C153F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наслідків надзвичайної ситуації на об'єкті: житловий будинок </w:t>
      </w:r>
      <w:r w:rsidR="006557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>№ 31 по вул. Склозаводська, пов’язаної з перевищенням в повітрі всередині житлових приміщень забруднюючих речовин (ртуті) понад гранично - допустимі концентрації.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C153FA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r w:rsidR="004D6AA3" w:rsidRPr="00C153F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бґрунтування</w:t>
      </w: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2A1E11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Демеркуризація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процес видалення ртуті із забруднених поверхонь. Технологія  проведення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відрізняється в залежності від рівня забруднення, обсягів розлитої ртуті, розмірів приміщення, швидкості вітру і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об'єкті </w:t>
      </w:r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спеціалістами 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застосовані </w:t>
      </w:r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і хімічні методи </w:t>
      </w:r>
      <w:proofErr w:type="spellStart"/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2906" w:rsidRPr="008D2906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запланованих заходів необхідно</w:t>
      </w:r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необхідних засобів та прибору для проведення </w:t>
      </w:r>
      <w:proofErr w:type="spellStart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2906" w:rsidRPr="008D2906" w:rsidRDefault="008D2906" w:rsidP="008D2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Хлорид заліза трьохвалентний 64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250 грн./1 кг = 16,00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2906" w:rsidRPr="008D2906" w:rsidRDefault="008D2906" w:rsidP="008D290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витрат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необхідної площі - 800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приготування 20% розчину ( із розрахунку 2 кг хлориду заліза на 10 л води)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для  приготування розчину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приміщень необхідно 64 кг хлориду заліза (2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)      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10 л готового розчину застосовується для обробки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площі,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- 320 л (800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х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10 л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2906" w:rsidRPr="00EF0E15" w:rsidRDefault="008D2906" w:rsidP="002A1E11">
      <w:pPr>
        <w:pStyle w:val="aa"/>
        <w:numPr>
          <w:ilvl w:val="0"/>
          <w:numId w:val="19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Озонатор </w:t>
      </w:r>
      <w:proofErr w:type="spellStart"/>
      <w:r w:rsidRPr="002A1E11">
        <w:rPr>
          <w:rFonts w:ascii="Times New Roman" w:hAnsi="Times New Roman" w:cs="Times New Roman"/>
          <w:sz w:val="28"/>
          <w:szCs w:val="28"/>
          <w:lang w:val="en-US"/>
        </w:rPr>
        <w:t>OzoneBlaster</w:t>
      </w:r>
      <w:proofErr w:type="spellEnd"/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  вартістю 26,00 тис. </w:t>
      </w:r>
      <w:r w:rsidR="00EF0E15">
        <w:rPr>
          <w:rFonts w:ascii="Times New Roman" w:hAnsi="Times New Roman" w:cs="Times New Roman"/>
          <w:sz w:val="28"/>
          <w:szCs w:val="28"/>
          <w:lang w:val="uk-UA"/>
        </w:rPr>
        <w:t>грн..</w:t>
      </w:r>
    </w:p>
    <w:p w:rsidR="00EF0E15" w:rsidRPr="002A1E11" w:rsidRDefault="00EF0E15" w:rsidP="00EF0E15">
      <w:pPr>
        <w:pStyle w:val="aa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період - 2 місяці.</w:t>
      </w:r>
    </w:p>
    <w:p w:rsidR="008C353D" w:rsidRPr="00B814C5" w:rsidRDefault="008C353D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Напрями діяльності, завдання та заходи Програми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1936"/>
        <w:gridCol w:w="1466"/>
        <w:gridCol w:w="1652"/>
      </w:tblGrid>
      <w:tr w:rsidR="008C353D" w:rsidRPr="00EF0E15" w:rsidTr="002E5B21">
        <w:trPr>
          <w:trHeight w:val="1052"/>
        </w:trPr>
        <w:tc>
          <w:tcPr>
            <w:tcW w:w="2093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Пріоритетні завдання</w:t>
            </w:r>
          </w:p>
        </w:tc>
        <w:tc>
          <w:tcPr>
            <w:tcW w:w="2977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3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6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Обсяги фінансування,</w:t>
            </w: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52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8C353D" w:rsidRPr="00655778" w:rsidTr="002E5B21">
        <w:trPr>
          <w:trHeight w:val="244"/>
        </w:trPr>
        <w:tc>
          <w:tcPr>
            <w:tcW w:w="2093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93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46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652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5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 w:val="restart"/>
          </w:tcPr>
          <w:p w:rsidR="002E5B21" w:rsidRPr="00EF0E15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</w:t>
            </w:r>
            <w:r w:rsidR="00CD7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</w:tc>
        <w:tc>
          <w:tcPr>
            <w:tcW w:w="2977" w:type="dxa"/>
          </w:tcPr>
          <w:p w:rsidR="002E5B21" w:rsidRPr="00EF0E15" w:rsidRDefault="002E5B21" w:rsidP="002E5B21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Придбання хімічного засобу: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трьохвалентний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1936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466" w:type="dxa"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652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Pr="00120A80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</w:t>
            </w:r>
            <w:proofErr w:type="spellEnd"/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800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площі приміщень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/>
          </w:tcPr>
          <w:p w:rsidR="002E5B21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E5B21" w:rsidRDefault="002E5B21" w:rsidP="00A96B6F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36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26,00</w:t>
            </w:r>
          </w:p>
        </w:tc>
        <w:tc>
          <w:tcPr>
            <w:tcW w:w="1652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C353D" w:rsidRPr="00EF0E15" w:rsidTr="002E5B21">
        <w:trPr>
          <w:trHeight w:val="506"/>
        </w:trPr>
        <w:tc>
          <w:tcPr>
            <w:tcW w:w="7006" w:type="dxa"/>
            <w:gridSpan w:val="3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42,00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B76280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>Виконання заходів Програми забезпечується за рахунок коштів місцевого бюджету в межах призначень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. П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ланується  фінансування в обсязі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42,00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>ошти</w:t>
      </w:r>
      <w:r w:rsidR="0012753A">
        <w:rPr>
          <w:rFonts w:ascii="Times New Roman" w:hAnsi="Times New Roman"/>
          <w:bCs/>
          <w:sz w:val="28"/>
          <w:szCs w:val="28"/>
          <w:lang w:val="uk-UA"/>
        </w:rPr>
        <w:t xml:space="preserve"> загального фонду 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місцевого бюджету –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16,00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</w:t>
      </w:r>
    </w:p>
    <w:p w:rsidR="00827A09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ошти спеціального фонду місцевого бюджету - 26,00 тис.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грн.</w:t>
      </w:r>
    </w:p>
    <w:p w:rsidR="00827A09" w:rsidRPr="00B76280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</w:p>
    <w:p w:rsidR="00842D05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Штаб з ліквідації наслідків надзвичайної ситуації на об</w:t>
      </w:r>
      <w:r w:rsidR="00063A0B" w:rsidRPr="0014318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єкті: житловий будинок № 31 по вул. Склозаводська</w:t>
      </w:r>
      <w:r w:rsidR="00063A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76280">
        <w:rPr>
          <w:rFonts w:ascii="Times New Roman" w:hAnsi="Times New Roman"/>
          <w:sz w:val="28"/>
          <w:szCs w:val="28"/>
          <w:lang w:val="uk-UA"/>
        </w:rPr>
        <w:t>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lastRenderedPageBreak/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655778" w:rsidRDefault="00655778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9.</w:t>
      </w:r>
      <w:r w:rsidR="00842D05" w:rsidRPr="00B7628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031"/>
        <w:gridCol w:w="3853"/>
        <w:gridCol w:w="2116"/>
        <w:gridCol w:w="1870"/>
      </w:tblGrid>
      <w:tr w:rsidR="0004709E" w:rsidRPr="00CD7BBD" w:rsidTr="0030302E">
        <w:trPr>
          <w:trHeight w:val="560"/>
          <w:jc w:val="center"/>
        </w:trPr>
        <w:tc>
          <w:tcPr>
            <w:tcW w:w="1669" w:type="dxa"/>
          </w:tcPr>
          <w:p w:rsidR="0004709E" w:rsidRPr="00CD7BBD" w:rsidRDefault="000D5CCD" w:rsidP="000D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</w:t>
            </w:r>
            <w:r w:rsidR="0004709E"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CD7BBD" w:rsidRDefault="000D5CCD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CD7BBD" w:rsidRDefault="00BB685B" w:rsidP="00BB6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CD7BBD" w:rsidRDefault="00BB685B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CD7BBD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7A45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7A45AE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CD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</w:t>
            </w:r>
            <w:r w:rsidR="00CD7BBD"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CD7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хімічного засобу: 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трьохвалентний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2219" w:type="dxa"/>
          </w:tcPr>
          <w:p w:rsidR="006C060A" w:rsidRPr="00852F91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852F91" w:rsidRDefault="00852F91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852F91" w:rsidRDefault="006C060A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кг</w:t>
            </w:r>
          </w:p>
        </w:tc>
        <w:tc>
          <w:tcPr>
            <w:tcW w:w="2219" w:type="dxa"/>
          </w:tcPr>
          <w:p w:rsidR="006C060A" w:rsidRPr="00CC0A55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CC0A55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CC0A55" w:rsidRPr="0038788B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CC0A55" w:rsidRPr="00852F91" w:rsidRDefault="00CC0A55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9" w:type="dxa"/>
          </w:tcPr>
          <w:p w:rsidR="00CC0A55" w:rsidRPr="00CC0A55" w:rsidRDefault="00CC0A55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D13BF9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D13BF9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D13BF9" w:rsidRDefault="00D13BF9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EB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ієї одиниці обладнання</w:t>
            </w:r>
          </w:p>
        </w:tc>
        <w:tc>
          <w:tcPr>
            <w:tcW w:w="2219" w:type="dxa"/>
          </w:tcPr>
          <w:p w:rsid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3" w:type="dxa"/>
          </w:tcPr>
          <w:p w:rsidR="00D13BF9" w:rsidRDefault="00D13BF9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13BF9" w:rsidRDefault="00D13BF9" w:rsidP="006C35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F348B" w:rsidRDefault="00DF348B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Приготування розчину</w:t>
            </w:r>
          </w:p>
        </w:tc>
        <w:tc>
          <w:tcPr>
            <w:tcW w:w="2219" w:type="dxa"/>
          </w:tcPr>
          <w:p w:rsidR="006C060A" w:rsidRPr="00DF348B" w:rsidRDefault="00DF348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13" w:type="dxa"/>
          </w:tcPr>
          <w:p w:rsidR="006C060A" w:rsidRPr="00DF348B" w:rsidRDefault="00DF348B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DF348B" w:rsidRDefault="000D5CCD" w:rsidP="00387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35F6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6C35F6" w:rsidRDefault="006C35F6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060A" w:rsidP="006C3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лоща </w:t>
            </w:r>
            <w:proofErr w:type="spellStart"/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6C35F6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6C35F6" w:rsidRDefault="006C35F6" w:rsidP="005A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1F000B" w:rsidRDefault="006C060A" w:rsidP="00BF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</w:t>
            </w:r>
            <w:r w:rsid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житлових приміщень</w:t>
            </w:r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підлягають </w:t>
            </w:r>
            <w:proofErr w:type="spellStart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загальної кількості квартир в будинку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6F5483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6F5483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F5483" w:rsidRDefault="006F5483" w:rsidP="006F5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наслі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дків надзвичайної ситуації </w:t>
            </w:r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 об'єкті: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          № 31 по вул. Склозаводська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E11BDE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Default="00FC50F9" w:rsidP="00842D05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B2" w:rsidRDefault="00917CB2" w:rsidP="003A1827">
      <w:pPr>
        <w:spacing w:after="0" w:line="240" w:lineRule="auto"/>
      </w:pPr>
      <w:r>
        <w:separator/>
      </w:r>
    </w:p>
  </w:endnote>
  <w:endnote w:type="continuationSeparator" w:id="0">
    <w:p w:rsidR="00917CB2" w:rsidRDefault="00917CB2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B2" w:rsidRDefault="00917CB2" w:rsidP="003A1827">
      <w:pPr>
        <w:spacing w:after="0" w:line="240" w:lineRule="auto"/>
      </w:pPr>
      <w:r>
        <w:separator/>
      </w:r>
    </w:p>
  </w:footnote>
  <w:footnote w:type="continuationSeparator" w:id="0">
    <w:p w:rsidR="00917CB2" w:rsidRDefault="00917CB2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B7A1F"/>
    <w:multiLevelType w:val="hybridMultilevel"/>
    <w:tmpl w:val="B43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1729"/>
    <w:rsid w:val="000140A4"/>
    <w:rsid w:val="00017079"/>
    <w:rsid w:val="0002047C"/>
    <w:rsid w:val="00034474"/>
    <w:rsid w:val="00035A4A"/>
    <w:rsid w:val="00036B9F"/>
    <w:rsid w:val="0004709E"/>
    <w:rsid w:val="00061E24"/>
    <w:rsid w:val="00063A0B"/>
    <w:rsid w:val="00082A8B"/>
    <w:rsid w:val="00095CA4"/>
    <w:rsid w:val="00096DBB"/>
    <w:rsid w:val="000A6037"/>
    <w:rsid w:val="000C6526"/>
    <w:rsid w:val="000D5CCD"/>
    <w:rsid w:val="000D5F18"/>
    <w:rsid w:val="000F24A6"/>
    <w:rsid w:val="00105EEA"/>
    <w:rsid w:val="00120A80"/>
    <w:rsid w:val="001231A1"/>
    <w:rsid w:val="0012753A"/>
    <w:rsid w:val="00134117"/>
    <w:rsid w:val="00136B02"/>
    <w:rsid w:val="00143186"/>
    <w:rsid w:val="00163A8B"/>
    <w:rsid w:val="00167955"/>
    <w:rsid w:val="00170808"/>
    <w:rsid w:val="00170B91"/>
    <w:rsid w:val="00172974"/>
    <w:rsid w:val="00186BBC"/>
    <w:rsid w:val="001975A1"/>
    <w:rsid w:val="001B1421"/>
    <w:rsid w:val="001E59D1"/>
    <w:rsid w:val="001F000B"/>
    <w:rsid w:val="001F246B"/>
    <w:rsid w:val="001F33E8"/>
    <w:rsid w:val="001F565E"/>
    <w:rsid w:val="002163AB"/>
    <w:rsid w:val="002179DF"/>
    <w:rsid w:val="00221155"/>
    <w:rsid w:val="00221CCA"/>
    <w:rsid w:val="00226702"/>
    <w:rsid w:val="00234325"/>
    <w:rsid w:val="00266706"/>
    <w:rsid w:val="0026687D"/>
    <w:rsid w:val="00295B40"/>
    <w:rsid w:val="002A1E11"/>
    <w:rsid w:val="002A6566"/>
    <w:rsid w:val="002B46D1"/>
    <w:rsid w:val="002C2AAD"/>
    <w:rsid w:val="002E5B21"/>
    <w:rsid w:val="002F0BD1"/>
    <w:rsid w:val="0030302E"/>
    <w:rsid w:val="00306DE0"/>
    <w:rsid w:val="00321A5C"/>
    <w:rsid w:val="003326AB"/>
    <w:rsid w:val="0033441C"/>
    <w:rsid w:val="003540BC"/>
    <w:rsid w:val="00363962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7C59"/>
    <w:rsid w:val="004044E9"/>
    <w:rsid w:val="00412F50"/>
    <w:rsid w:val="00421BB9"/>
    <w:rsid w:val="0042757C"/>
    <w:rsid w:val="00450662"/>
    <w:rsid w:val="0045365A"/>
    <w:rsid w:val="004551AE"/>
    <w:rsid w:val="0046285C"/>
    <w:rsid w:val="00477219"/>
    <w:rsid w:val="00491B78"/>
    <w:rsid w:val="00496C4C"/>
    <w:rsid w:val="004A6995"/>
    <w:rsid w:val="004A6FF5"/>
    <w:rsid w:val="004B7EC7"/>
    <w:rsid w:val="004D6AA3"/>
    <w:rsid w:val="00511E7A"/>
    <w:rsid w:val="00526E48"/>
    <w:rsid w:val="00537FC5"/>
    <w:rsid w:val="0056097A"/>
    <w:rsid w:val="0057087E"/>
    <w:rsid w:val="00576C8A"/>
    <w:rsid w:val="00584D90"/>
    <w:rsid w:val="00596801"/>
    <w:rsid w:val="005A6267"/>
    <w:rsid w:val="005D20FF"/>
    <w:rsid w:val="005D3350"/>
    <w:rsid w:val="005E3A95"/>
    <w:rsid w:val="005F2E03"/>
    <w:rsid w:val="005F65E1"/>
    <w:rsid w:val="005F6913"/>
    <w:rsid w:val="006005C1"/>
    <w:rsid w:val="0061101D"/>
    <w:rsid w:val="00614F39"/>
    <w:rsid w:val="0063230C"/>
    <w:rsid w:val="00655778"/>
    <w:rsid w:val="00680A7D"/>
    <w:rsid w:val="006A5B09"/>
    <w:rsid w:val="006C060A"/>
    <w:rsid w:val="006C35F6"/>
    <w:rsid w:val="006C3EF3"/>
    <w:rsid w:val="006F0A1E"/>
    <w:rsid w:val="006F5483"/>
    <w:rsid w:val="006F76C2"/>
    <w:rsid w:val="00726E89"/>
    <w:rsid w:val="00736A5E"/>
    <w:rsid w:val="0073704C"/>
    <w:rsid w:val="00754106"/>
    <w:rsid w:val="007773E1"/>
    <w:rsid w:val="007A45AE"/>
    <w:rsid w:val="007A4EF3"/>
    <w:rsid w:val="007D6131"/>
    <w:rsid w:val="007E6B55"/>
    <w:rsid w:val="00800D93"/>
    <w:rsid w:val="00804933"/>
    <w:rsid w:val="00805864"/>
    <w:rsid w:val="00820854"/>
    <w:rsid w:val="00825B28"/>
    <w:rsid w:val="00827398"/>
    <w:rsid w:val="00827A09"/>
    <w:rsid w:val="0083614E"/>
    <w:rsid w:val="0083724F"/>
    <w:rsid w:val="00837CD0"/>
    <w:rsid w:val="00837FB8"/>
    <w:rsid w:val="00842D05"/>
    <w:rsid w:val="00850F4A"/>
    <w:rsid w:val="00852F91"/>
    <w:rsid w:val="0087444B"/>
    <w:rsid w:val="008771BB"/>
    <w:rsid w:val="008B2603"/>
    <w:rsid w:val="008B2C21"/>
    <w:rsid w:val="008C353D"/>
    <w:rsid w:val="008D0399"/>
    <w:rsid w:val="008D2906"/>
    <w:rsid w:val="008D3592"/>
    <w:rsid w:val="008D3EB3"/>
    <w:rsid w:val="008D6BC4"/>
    <w:rsid w:val="008E517C"/>
    <w:rsid w:val="008F31FC"/>
    <w:rsid w:val="008F59A6"/>
    <w:rsid w:val="00913469"/>
    <w:rsid w:val="00917CB2"/>
    <w:rsid w:val="0092423D"/>
    <w:rsid w:val="00934B61"/>
    <w:rsid w:val="00941097"/>
    <w:rsid w:val="0094789E"/>
    <w:rsid w:val="009527FF"/>
    <w:rsid w:val="00992BDF"/>
    <w:rsid w:val="00995974"/>
    <w:rsid w:val="009A399F"/>
    <w:rsid w:val="009A4969"/>
    <w:rsid w:val="009B0B84"/>
    <w:rsid w:val="009C5E23"/>
    <w:rsid w:val="009D297A"/>
    <w:rsid w:val="009D50B3"/>
    <w:rsid w:val="009F470E"/>
    <w:rsid w:val="00A23740"/>
    <w:rsid w:val="00A25033"/>
    <w:rsid w:val="00A312AE"/>
    <w:rsid w:val="00A34BE6"/>
    <w:rsid w:val="00A42D5B"/>
    <w:rsid w:val="00A5091A"/>
    <w:rsid w:val="00A517AA"/>
    <w:rsid w:val="00A533ED"/>
    <w:rsid w:val="00A769B9"/>
    <w:rsid w:val="00A81421"/>
    <w:rsid w:val="00A940B1"/>
    <w:rsid w:val="00A96B6F"/>
    <w:rsid w:val="00AC185A"/>
    <w:rsid w:val="00AD5245"/>
    <w:rsid w:val="00AE25FD"/>
    <w:rsid w:val="00AE365B"/>
    <w:rsid w:val="00AF0F3C"/>
    <w:rsid w:val="00B04C75"/>
    <w:rsid w:val="00B132AA"/>
    <w:rsid w:val="00B34F83"/>
    <w:rsid w:val="00B36F3E"/>
    <w:rsid w:val="00B510B0"/>
    <w:rsid w:val="00B60271"/>
    <w:rsid w:val="00B72313"/>
    <w:rsid w:val="00B759AB"/>
    <w:rsid w:val="00B75F7B"/>
    <w:rsid w:val="00B76280"/>
    <w:rsid w:val="00B814C5"/>
    <w:rsid w:val="00B81E72"/>
    <w:rsid w:val="00B9171F"/>
    <w:rsid w:val="00B92321"/>
    <w:rsid w:val="00B967B1"/>
    <w:rsid w:val="00BB2276"/>
    <w:rsid w:val="00BB685B"/>
    <w:rsid w:val="00BB79B6"/>
    <w:rsid w:val="00BC742E"/>
    <w:rsid w:val="00BD33B5"/>
    <w:rsid w:val="00BD6E56"/>
    <w:rsid w:val="00BE0E85"/>
    <w:rsid w:val="00BF18F8"/>
    <w:rsid w:val="00BF5AD6"/>
    <w:rsid w:val="00C10254"/>
    <w:rsid w:val="00C153FA"/>
    <w:rsid w:val="00C2544B"/>
    <w:rsid w:val="00C53821"/>
    <w:rsid w:val="00C6333C"/>
    <w:rsid w:val="00C73F1C"/>
    <w:rsid w:val="00C7402D"/>
    <w:rsid w:val="00CB3E8F"/>
    <w:rsid w:val="00CC0A55"/>
    <w:rsid w:val="00CC24EA"/>
    <w:rsid w:val="00CD0F28"/>
    <w:rsid w:val="00CD7BBD"/>
    <w:rsid w:val="00CF3F9A"/>
    <w:rsid w:val="00CF43DE"/>
    <w:rsid w:val="00CF7CDF"/>
    <w:rsid w:val="00D03439"/>
    <w:rsid w:val="00D07BC1"/>
    <w:rsid w:val="00D13BF9"/>
    <w:rsid w:val="00D20912"/>
    <w:rsid w:val="00D35353"/>
    <w:rsid w:val="00D37830"/>
    <w:rsid w:val="00D45EBB"/>
    <w:rsid w:val="00D71B77"/>
    <w:rsid w:val="00D81872"/>
    <w:rsid w:val="00D90E5F"/>
    <w:rsid w:val="00D94A4E"/>
    <w:rsid w:val="00DF348B"/>
    <w:rsid w:val="00E035CB"/>
    <w:rsid w:val="00E11BDE"/>
    <w:rsid w:val="00E24E39"/>
    <w:rsid w:val="00E6134B"/>
    <w:rsid w:val="00E6280F"/>
    <w:rsid w:val="00E65DEE"/>
    <w:rsid w:val="00E66D9F"/>
    <w:rsid w:val="00E7175B"/>
    <w:rsid w:val="00EB1380"/>
    <w:rsid w:val="00ED1304"/>
    <w:rsid w:val="00EE08D8"/>
    <w:rsid w:val="00EE51DD"/>
    <w:rsid w:val="00EE7828"/>
    <w:rsid w:val="00EF0E15"/>
    <w:rsid w:val="00F174E4"/>
    <w:rsid w:val="00F210FE"/>
    <w:rsid w:val="00F24230"/>
    <w:rsid w:val="00F379D0"/>
    <w:rsid w:val="00F4233C"/>
    <w:rsid w:val="00F53F52"/>
    <w:rsid w:val="00F83AAB"/>
    <w:rsid w:val="00FA0984"/>
    <w:rsid w:val="00FB4D1E"/>
    <w:rsid w:val="00FB53D1"/>
    <w:rsid w:val="00FC1602"/>
    <w:rsid w:val="00FC290E"/>
    <w:rsid w:val="00FC50F9"/>
    <w:rsid w:val="00FE0B41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C783-4828-42B9-9F41-ED12E91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41</cp:revision>
  <cp:lastPrinted>2019-02-27T14:27:00Z</cp:lastPrinted>
  <dcterms:created xsi:type="dcterms:W3CDTF">2019-02-14T13:17:00Z</dcterms:created>
  <dcterms:modified xsi:type="dcterms:W3CDTF">2019-05-21T13:15:00Z</dcterms:modified>
</cp:coreProperties>
</file>