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89" w:rsidRPr="00E10EFE" w:rsidRDefault="00E10EFE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noProof/>
          <w:sz w:val="24"/>
          <w:szCs w:val="15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15"/>
          <w:lang w:val="en-US"/>
        </w:rPr>
        <w:t xml:space="preserve"> </w:t>
      </w: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/>
        </w:rPr>
      </w:pP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Додаток</w:t>
      </w:r>
    </w:p>
    <w:p w:rsidR="00726E89" w:rsidRPr="00726E89" w:rsidRDefault="00726E89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  міської ради</w:t>
      </w:r>
    </w:p>
    <w:p w:rsidR="00726E89" w:rsidRPr="00726E89" w:rsidRDefault="00E10EFE" w:rsidP="009C5E23">
      <w:pPr>
        <w:pStyle w:val="a5"/>
        <w:ind w:left="5529" w:firstLine="85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02</w:t>
      </w:r>
      <w:r w:rsidR="00C5303F">
        <w:rPr>
          <w:rFonts w:ascii="Times New Roman" w:hAnsi="Times New Roman" w:cs="Times New Roman"/>
          <w:sz w:val="24"/>
          <w:lang w:val="uk-UA"/>
        </w:rPr>
        <w:t>.04</w:t>
      </w:r>
      <w:r w:rsidR="009C5E23">
        <w:rPr>
          <w:rFonts w:ascii="Times New Roman" w:hAnsi="Times New Roman" w:cs="Times New Roman"/>
          <w:sz w:val="24"/>
          <w:lang w:val="uk-UA"/>
        </w:rPr>
        <w:t>.</w:t>
      </w:r>
      <w:r w:rsidR="001713D0">
        <w:rPr>
          <w:rFonts w:ascii="Times New Roman" w:hAnsi="Times New Roman" w:cs="Times New Roman"/>
          <w:sz w:val="24"/>
          <w:lang w:val="uk-UA"/>
        </w:rPr>
        <w:t>2020</w:t>
      </w:r>
      <w:r w:rsidR="009C5E2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726E89" w:rsidRPr="00726E89">
        <w:rPr>
          <w:rFonts w:ascii="Times New Roman" w:hAnsi="Times New Roman" w:cs="Times New Roman"/>
          <w:sz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lang w:val="uk-UA"/>
        </w:rPr>
        <w:t>113/1</w:t>
      </w:r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/>
        </w:rPr>
        <w:t>МІСЬКА ЦІЛЬОВА ПРОГРАМА</w:t>
      </w:r>
    </w:p>
    <w:p w:rsidR="00234325" w:rsidRDefault="00234325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</w:pPr>
    </w:p>
    <w:p w:rsidR="00234325" w:rsidRPr="00234325" w:rsidRDefault="003D7563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713D0"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>на 2020</w:t>
      </w:r>
      <w:r w:rsidR="00234325" w:rsidRPr="00234325">
        <w:rPr>
          <w:rFonts w:ascii="Times New Roman" w:eastAsia="Times New Roman" w:hAnsi="Times New Roman" w:cs="Times New Roman"/>
          <w:b/>
          <w:noProof/>
          <w:sz w:val="44"/>
          <w:szCs w:val="44"/>
          <w:lang w:val="uk-UA"/>
        </w:rPr>
        <w:t xml:space="preserve"> рік</w:t>
      </w:r>
    </w:p>
    <w:p w:rsidR="00234325" w:rsidRPr="007D6131" w:rsidRDefault="00234325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/>
        </w:rPr>
      </w:pP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7D6131" w:rsidRPr="008941E2" w:rsidRDefault="007D6131" w:rsidP="00E66D9F">
      <w:pPr>
        <w:pStyle w:val="aa"/>
        <w:numPr>
          <w:ilvl w:val="0"/>
          <w:numId w:val="21"/>
        </w:num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ПАСПОРТ</w:t>
      </w:r>
    </w:p>
    <w:p w:rsidR="00E66D9F" w:rsidRPr="008941E2" w:rsidRDefault="00E66D9F" w:rsidP="00E66D9F">
      <w:pPr>
        <w:pStyle w:val="aa"/>
        <w:tabs>
          <w:tab w:val="left" w:pos="3900"/>
          <w:tab w:val="center" w:pos="4677"/>
        </w:tabs>
        <w:spacing w:after="0" w:line="240" w:lineRule="auto"/>
        <w:ind w:left="426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6D9F" w:rsidRPr="008941E2" w:rsidRDefault="00FC50F9" w:rsidP="00234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sz w:val="24"/>
          <w:szCs w:val="24"/>
          <w:lang w:val="uk-UA"/>
        </w:rPr>
        <w:t xml:space="preserve">Міської цільової </w:t>
      </w:r>
    </w:p>
    <w:p w:rsidR="00234325" w:rsidRPr="008941E2" w:rsidRDefault="00FC50F9" w:rsidP="0023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sz w:val="24"/>
          <w:szCs w:val="24"/>
          <w:lang w:val="uk-UA"/>
        </w:rPr>
        <w:t>П</w:t>
      </w:r>
      <w:r w:rsidR="007D6131" w:rsidRPr="008941E2">
        <w:rPr>
          <w:rFonts w:ascii="Times New Roman" w:hAnsi="Times New Roman"/>
          <w:b/>
          <w:sz w:val="24"/>
          <w:szCs w:val="24"/>
          <w:lang w:val="uk-UA"/>
        </w:rPr>
        <w:t xml:space="preserve">рограми </w:t>
      </w:r>
      <w:r w:rsidR="00FC1602" w:rsidRPr="008941E2">
        <w:rPr>
          <w:rFonts w:ascii="Times New Roman" w:hAnsi="Times New Roman"/>
          <w:b/>
          <w:sz w:val="24"/>
          <w:szCs w:val="24"/>
          <w:lang w:val="uk-UA"/>
        </w:rPr>
        <w:t xml:space="preserve">захисту населення і території м.Попасна від надзвичайних ситуацій техногенного та природного характеру </w:t>
      </w:r>
      <w:r w:rsidR="00143186" w:rsidRPr="008941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713D0" w:rsidRPr="008941E2">
        <w:rPr>
          <w:rFonts w:ascii="Times New Roman" w:hAnsi="Times New Roman"/>
          <w:b/>
          <w:sz w:val="24"/>
          <w:szCs w:val="24"/>
          <w:lang w:val="uk-UA"/>
        </w:rPr>
        <w:t>на 2020</w:t>
      </w:r>
      <w:r w:rsidR="00FC1602" w:rsidRPr="008941E2">
        <w:rPr>
          <w:rFonts w:ascii="Times New Roman" w:hAnsi="Times New Roman"/>
          <w:b/>
          <w:sz w:val="24"/>
          <w:szCs w:val="24"/>
          <w:lang w:val="uk-UA"/>
        </w:rPr>
        <w:t xml:space="preserve"> рі</w:t>
      </w:r>
      <w:r w:rsidR="00234325" w:rsidRPr="008941E2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к</w:t>
      </w:r>
    </w:p>
    <w:p w:rsidR="007D6131" w:rsidRPr="008941E2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409"/>
        <w:gridCol w:w="6804"/>
      </w:tblGrid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6804" w:type="dxa"/>
          </w:tcPr>
          <w:p w:rsidR="007D6131" w:rsidRPr="008941E2" w:rsidRDefault="008C353D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7D6131" w:rsidRPr="008941E2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7D6131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  <w:tr w:rsidR="007D6131" w:rsidRPr="00DA1BE6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7D6131" w:rsidRPr="008941E2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виконавці </w:t>
            </w:r>
            <w:r w:rsidR="00FC50F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E10EFE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Штаб з </w:t>
            </w:r>
            <w:r w:rsidR="001713D0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дій згідно </w:t>
            </w:r>
            <w:r w:rsidR="001713D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постанови Кабінету Міністрів України  від 16.03.2020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215</w:t>
            </w:r>
            <w:r w:rsidRPr="00C53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13D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запобігання поширенню на території України гострої респіраторної хвороби 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-19, спричиненої </w:t>
            </w:r>
            <w:proofErr w:type="spellStart"/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коронавірусом</w:t>
            </w:r>
            <w:proofErr w:type="spellEnd"/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Start"/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</w:t>
            </w:r>
            <w:proofErr w:type="spellEnd"/>
            <w:r w:rsid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r w:rsidR="001713D0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2»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6804" w:type="dxa"/>
          </w:tcPr>
          <w:p w:rsidR="007D6131" w:rsidRPr="008941E2" w:rsidRDefault="006A5B09" w:rsidP="0020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DA1BE6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7D6131" w:rsidRPr="008941E2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</w:t>
            </w:r>
            <w:r w:rsidR="00FC50F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A3796B" w:rsidP="0023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поширенню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гострої респіраторної хвороби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-19, спричиненої 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коронавірусом</w:t>
            </w:r>
            <w:proofErr w:type="spellEnd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Start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CoV</w:t>
            </w:r>
            <w:proofErr w:type="spellEnd"/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-2</w:t>
            </w:r>
            <w:r w:rsidR="0070268B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шляхом створення запасу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дезінфікуючих засобів для обробки</w:t>
            </w:r>
            <w:r w:rsidR="0042541F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місць можливого скупчення людей, багатоквартирного житлового фонду,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приміщень будівель комунальної власності територіальної громади міста Попасна</w:t>
            </w:r>
            <w:r w:rsidR="0070268B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 транспортних засобів, які здійснюють міські автобусні пасажирські перевезення, засобів індивідуального захисту їх працівників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7D6131" w:rsidRPr="008941E2" w:rsidRDefault="00FC50F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6804" w:type="dxa"/>
          </w:tcPr>
          <w:p w:rsidR="007D6131" w:rsidRPr="008941E2" w:rsidRDefault="00575499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- грудень </w:t>
            </w:r>
            <w:r w:rsidR="0070268B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7D6131" w:rsidRPr="008941E2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6A5B0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ний обсяг фінансових ресурсів</w:t>
            </w:r>
          </w:p>
        </w:tc>
        <w:tc>
          <w:tcPr>
            <w:tcW w:w="6804" w:type="dxa"/>
          </w:tcPr>
          <w:p w:rsidR="007D6131" w:rsidRPr="008941E2" w:rsidRDefault="008D6BC4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80CE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421,17</w:t>
            </w:r>
            <w:r w:rsidR="00020A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D6131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7D6131" w:rsidRPr="00E10EFE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6804" w:type="dxa"/>
          </w:tcPr>
          <w:p w:rsidR="00E10EFE" w:rsidRDefault="0070268B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  <w:r w:rsidR="006D1596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 комунальної власності територіа</w:t>
            </w:r>
            <w:r w:rsidR="008D7819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льної </w:t>
            </w:r>
          </w:p>
          <w:p w:rsidR="00E10EFE" w:rsidRDefault="008D7819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громади міста Попасна, ПП</w:t>
            </w:r>
            <w:r w:rsidR="006D1596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«АТП-СП</w:t>
            </w: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-2010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балансоутримувача об’єктів 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міської 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інфраструктури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 w:rsidR="00ED334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управителів</w:t>
            </w:r>
            <w:r w:rsidR="006D159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="00177B0A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багатоквартир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-</w:t>
            </w:r>
            <w:proofErr w:type="spellEnd"/>
          </w:p>
          <w:p w:rsidR="007D6131" w:rsidRPr="008941E2" w:rsidRDefault="00177B0A" w:rsidP="006D1596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ного житлового фонду</w:t>
            </w:r>
            <w:r w:rsidR="0070268B" w:rsidRPr="008941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дезінфікуючими засобами. </w:t>
            </w:r>
            <w:r w:rsidR="007478C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Забезпечення з</w:t>
            </w:r>
            <w:r w:rsidR="008D7819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асобами </w:t>
            </w:r>
            <w:r w:rsidR="006D159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індиві</w:t>
            </w:r>
            <w:r w:rsidR="007478C6" w:rsidRPr="008941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дуального захисту їх працівників.</w:t>
            </w:r>
          </w:p>
        </w:tc>
      </w:tr>
      <w:tr w:rsidR="007D6131" w:rsidRPr="00DA1BE6" w:rsidTr="008941E2">
        <w:trPr>
          <w:trHeight w:val="20"/>
        </w:trPr>
        <w:tc>
          <w:tcPr>
            <w:tcW w:w="532" w:type="dxa"/>
          </w:tcPr>
          <w:p w:rsidR="007D6131" w:rsidRPr="008941E2" w:rsidRDefault="00226702" w:rsidP="000A6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</w:tcPr>
          <w:p w:rsidR="007D6131" w:rsidRPr="008941E2" w:rsidRDefault="007D6131" w:rsidP="000A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804" w:type="dxa"/>
          </w:tcPr>
          <w:p w:rsidR="007D6131" w:rsidRPr="008941E2" w:rsidRDefault="007D6131" w:rsidP="00064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Постійна комісія міської ради з питань транспорту, зв’язку та благоустрою, земельних відносин та охорони довкілля</w:t>
            </w:r>
            <w:r w:rsidR="00095CA4"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постійна комісія з питань законності, регламенту, депутатської діяльності, етики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світи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ультури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спорту,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3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E10E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оціальної політики та охорони здоров’я, </w:t>
            </w:r>
            <w:r w:rsidR="00095CA4" w:rsidRPr="008941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95CA4" w:rsidRPr="008941E2">
              <w:rPr>
                <w:rFonts w:ascii="Times New Roman" w:hAnsi="Times New Roman"/>
                <w:sz w:val="24"/>
                <w:szCs w:val="24"/>
                <w:lang w:val="uk-UA"/>
              </w:rPr>
              <w:t>ідділ житлово-комунального господарства, архітектури, містобудування та землеустрою виконавчого комітету Попаснянської міської ради</w:t>
            </w:r>
          </w:p>
        </w:tc>
      </w:tr>
    </w:tbl>
    <w:p w:rsidR="007D6131" w:rsidRPr="008941E2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Pr="008941E2" w:rsidRDefault="006A5B09" w:rsidP="006A5B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 Склад проблеми</w:t>
      </w:r>
    </w:p>
    <w:p w:rsidR="000E4FBF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Поширення випадків нової </w:t>
      </w:r>
      <w:proofErr w:type="spellStart"/>
      <w:r w:rsidRPr="002F31E9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інфекції (COVID-19) в країнах Європейського союзу та країнах, що ділять спільний державний кордон з Україною, потребують підвищення рівня обізнаності, посилення та проведення додаткових профілактичних заходів. </w:t>
      </w:r>
      <w:proofErr w:type="spellStart"/>
      <w:r w:rsidRPr="002F31E9">
        <w:rPr>
          <w:rFonts w:ascii="Times New Roman" w:hAnsi="Times New Roman" w:cs="Times New Roman"/>
          <w:sz w:val="24"/>
          <w:szCs w:val="24"/>
          <w:lang w:val="uk-UA"/>
        </w:rPr>
        <w:t>Коронавірусна</w:t>
      </w:r>
      <w:proofErr w:type="spellEnd"/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інфекційна хвороба COVID-19 була вперше виявлена в місті Ухань провінції Хубей Китайської народної республіки в грудні 2019 року. Станом на 2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березня 2020 року в світі зафіксовано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понад 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500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C109F6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випадків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 в країнах, що мають спільний державний кордон з Україною – Білорусі, Румунії та Російській Федерації.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Україні </w:t>
      </w:r>
      <w:r w:rsidR="00A854B8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на цю дату </w:t>
      </w:r>
      <w:r w:rsidR="00C84A72" w:rsidRPr="002F31E9">
        <w:rPr>
          <w:rFonts w:ascii="Times New Roman" w:hAnsi="Times New Roman" w:cs="Times New Roman"/>
          <w:sz w:val="24"/>
          <w:szCs w:val="24"/>
          <w:lang w:val="uk-UA"/>
        </w:rPr>
        <w:t>316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під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верджених випадків захворювання.</w:t>
      </w:r>
    </w:p>
    <w:p w:rsidR="00F96953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Вірус передається від людини до людини повітряно-крапель</w:t>
      </w:r>
      <w:r w:rsidR="001465CC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ним шляхом при тісному контакті, тому необхідно вжиття заходів з дезінфекції </w:t>
      </w:r>
      <w:r w:rsidR="009B1B61" w:rsidRPr="002F31E9">
        <w:rPr>
          <w:rFonts w:ascii="Times New Roman" w:hAnsi="Times New Roman" w:cs="Times New Roman"/>
          <w:sz w:val="24"/>
          <w:szCs w:val="24"/>
          <w:lang w:val="uk-UA"/>
        </w:rPr>
        <w:t>об’єктів міської інфраструктури, багатоквартирного житлового фонду.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B61" w:rsidRPr="002F31E9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="000E4FBF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вживати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профілактичні заходи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lastRenderedPageBreak/>
        <w:t>зокрема,</w:t>
      </w:r>
      <w:r w:rsidR="00460266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при викона</w:t>
      </w:r>
      <w:r w:rsidR="00E10EF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60266" w:rsidRPr="002F31E9">
        <w:rPr>
          <w:rFonts w:ascii="Times New Roman" w:hAnsi="Times New Roman" w:cs="Times New Roman"/>
          <w:sz w:val="24"/>
          <w:szCs w:val="24"/>
          <w:lang w:val="uk-UA"/>
        </w:rPr>
        <w:t>ні професійних обов’язків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гігієна рук – часте миття з рідким милом або обробка спиртовмісними антисептиками не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рідше ніж раз на 3 години, та після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громадських місць, використання туалету, прибирання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F31E9">
        <w:rPr>
          <w:rFonts w:ascii="Times New Roman" w:hAnsi="Times New Roman" w:cs="Times New Roman"/>
          <w:sz w:val="24"/>
          <w:szCs w:val="24"/>
          <w:lang w:val="uk-UA"/>
        </w:rPr>
        <w:t>тощо;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утримання від контактів з особами, що мають симптоми респіраторних захворювань – кашель, лихоманка, ломота в тілі, або збереження обов’язкової дистанції та обмеже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>ння часу при контакті</w:t>
      </w:r>
      <w:r w:rsidR="00F91609" w:rsidRPr="002F31E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B70BB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765" w:rsidRPr="002F31E9">
        <w:rPr>
          <w:rFonts w:ascii="Times New Roman" w:hAnsi="Times New Roman" w:cs="Times New Roman"/>
          <w:sz w:val="24"/>
          <w:szCs w:val="24"/>
          <w:lang w:val="uk-UA"/>
        </w:rPr>
        <w:t>використання медичної маски за наявнос</w:t>
      </w:r>
      <w:r w:rsidR="00CD5ECE" w:rsidRPr="002F31E9">
        <w:rPr>
          <w:rFonts w:ascii="Times New Roman" w:hAnsi="Times New Roman" w:cs="Times New Roman"/>
          <w:sz w:val="24"/>
          <w:szCs w:val="24"/>
          <w:lang w:val="uk-UA"/>
        </w:rPr>
        <w:t>ті респіраторних симптомів</w:t>
      </w:r>
      <w:r w:rsidR="00803765" w:rsidRPr="002F31E9">
        <w:rPr>
          <w:rFonts w:ascii="Times New Roman" w:hAnsi="Times New Roman" w:cs="Times New Roman"/>
          <w:sz w:val="24"/>
          <w:szCs w:val="24"/>
          <w:lang w:val="uk-UA"/>
        </w:rPr>
        <w:t>, її своєчасна заміна (кожні 3 години або негайно після забруднення) з подальшим знешкодженням та миттям рук з милом або обробкою рук спиртовмісним антисептиком відразу після знімання мас</w:t>
      </w:r>
      <w:r w:rsidR="00E65E24" w:rsidRPr="002F31E9">
        <w:rPr>
          <w:rFonts w:ascii="Times New Roman" w:hAnsi="Times New Roman" w:cs="Times New Roman"/>
          <w:sz w:val="24"/>
          <w:szCs w:val="24"/>
          <w:lang w:val="uk-UA"/>
        </w:rPr>
        <w:t>ки; забезпечення вологого</w:t>
      </w:r>
      <w:r w:rsidR="00F96953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прибирання з використанням миючих та дезінфекційних засобів та провітрювання приміщень.</w:t>
      </w:r>
    </w:p>
    <w:p w:rsidR="00DA2E85" w:rsidRPr="002F31E9" w:rsidRDefault="00DA2E85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При дезінфекції необхідно використовувати стандартні дезінфекційні засоби, зареєстровані відповідно до законодавства, та які мають чинне Свідоцтво про державну реєстрацію. Необхідно дотримуватись інструкції до кожного окремого дезінфекційного засобу, в тому числі щодо дотримання його ефективної концентрації та експозиції (з дотриманням часу перебування на оброблюваній поверхні). </w:t>
      </w:r>
    </w:p>
    <w:p w:rsidR="00DA2E85" w:rsidRPr="002F31E9" w:rsidRDefault="003204A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нтисептики для обробки шкіри рук – спиртовмісні препарати (діючі речовини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ізопропіловий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, етиловий спирт чи їх комбінації тощо);</w:t>
      </w:r>
    </w:p>
    <w:p w:rsidR="00DA2E85" w:rsidRPr="002F31E9" w:rsidRDefault="003204A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31E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репарати для дезінфекції поверхонь з мінімальним терміном експозиції (експозиція від 30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до 2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) - спиртовмісні препарати (діючі речовини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ізопропіловий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, етиловий спирт чи їх комбінації тощо) для поверхонь, обладнання тощо –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деззасоби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четвертинних амонієвих сполук чи </w:t>
      </w:r>
      <w:proofErr w:type="spellStart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хлор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>вмісні</w:t>
      </w:r>
      <w:proofErr w:type="spellEnd"/>
      <w:r w:rsidR="00DA2E85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препарат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11803" w:rsidRPr="002F31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6C0" w:rsidRPr="002F3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5D68" w:rsidRPr="00175087" w:rsidRDefault="00576C8A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52"/>
      <w:bookmarkEnd w:id="0"/>
      <w:r w:rsidRPr="00175087">
        <w:rPr>
          <w:rFonts w:ascii="Times New Roman" w:hAnsi="Times New Roman" w:cs="Times New Roman"/>
          <w:sz w:val="24"/>
          <w:szCs w:val="24"/>
          <w:lang w:val="uk-UA"/>
        </w:rPr>
        <w:t>Актуальність проблеми полягає у забезпечен</w:t>
      </w:r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r w:rsidR="008F26E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епідеміологічної </w:t>
      </w:r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="00C84A72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в місцях можливого скупчення людей, у під’їздах багатоквартирних будинків,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а також </w:t>
      </w:r>
      <w:proofErr w:type="spellStart"/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>епідзахисту</w:t>
      </w:r>
      <w:proofErr w:type="spellEnd"/>
      <w:r w:rsidR="006A27E4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</w:t>
      </w:r>
      <w:r w:rsidR="008F26E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установ комунальної власності територіальної громади м.</w:t>
      </w:r>
      <w:r w:rsidR="00C109F6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Попасна, відвідувачів, пасажирів міських автобусних перевезень</w:t>
      </w:r>
      <w:r w:rsidR="009A6760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в період карантину, пов’язаного </w:t>
      </w:r>
      <w:r w:rsidR="00A914FD" w:rsidRPr="00175087">
        <w:rPr>
          <w:rFonts w:ascii="Times New Roman" w:hAnsi="Times New Roman" w:cs="Times New Roman"/>
          <w:sz w:val="24"/>
          <w:szCs w:val="24"/>
          <w:lang w:val="uk-UA"/>
        </w:rPr>
        <w:t>з поширенням випадків гострої респіраторної хвороби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CED" w:rsidRPr="00175087">
        <w:rPr>
          <w:rFonts w:ascii="Times New Roman" w:hAnsi="Times New Roman" w:cs="Times New Roman"/>
          <w:sz w:val="24"/>
          <w:szCs w:val="24"/>
        </w:rPr>
        <w:t>COVID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0CED" w:rsidRPr="00175087">
        <w:rPr>
          <w:rFonts w:ascii="Times New Roman" w:hAnsi="Times New Roman" w:cs="Times New Roman"/>
          <w:sz w:val="24"/>
          <w:szCs w:val="24"/>
        </w:rPr>
        <w:t>SARS</w:t>
      </w:r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00CED" w:rsidRPr="00175087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600CED" w:rsidRPr="00175087">
        <w:rPr>
          <w:rFonts w:ascii="Times New Roman" w:hAnsi="Times New Roman" w:cs="Times New Roman"/>
          <w:sz w:val="24"/>
          <w:szCs w:val="24"/>
          <w:lang w:val="uk-UA"/>
        </w:rPr>
        <w:t>-2</w:t>
      </w:r>
      <w:r w:rsidR="00D94A4E" w:rsidRPr="001750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5D68" w:rsidRPr="00175087" w:rsidRDefault="0042757C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087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B75F7B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="00B75F7B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завдан</w:t>
      </w:r>
      <w:r w:rsidR="00C153FA" w:rsidRPr="0017508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17508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E733C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дезінфекційних засобів 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>для дезінфекції об’єктів міської інфраструктури,</w:t>
      </w:r>
      <w:r w:rsidR="008941E2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житла,</w:t>
      </w:r>
      <w:r w:rsidR="00BA7B75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обробки приміщень, поверхонь при крапельних інфекціях вірусної етіології, та засобів індивідуального захисту </w:t>
      </w:r>
      <w:r w:rsidR="00823E11" w:rsidRPr="00175087">
        <w:rPr>
          <w:rFonts w:ascii="Times New Roman" w:hAnsi="Times New Roman" w:cs="Times New Roman"/>
          <w:sz w:val="24"/>
          <w:szCs w:val="24"/>
          <w:lang w:val="uk-UA"/>
        </w:rPr>
        <w:t xml:space="preserve"> для працівників підприємств і установ комунальної власності територіальної громади міста.</w:t>
      </w:r>
    </w:p>
    <w:p w:rsidR="00FF5D68" w:rsidRPr="00175087" w:rsidRDefault="00FF5D68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733C" w:rsidRPr="00175087" w:rsidRDefault="009E733C" w:rsidP="001750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8941E2" w:rsidRDefault="00913469" w:rsidP="00FF5D68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</w:t>
      </w:r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рограми</w:t>
      </w:r>
    </w:p>
    <w:p w:rsidR="00B510B0" w:rsidRPr="008941E2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3469" w:rsidRPr="008941E2" w:rsidRDefault="00C153FA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Метою м</w:t>
      </w:r>
      <w:r w:rsidR="00F174E4" w:rsidRPr="008941E2">
        <w:rPr>
          <w:rFonts w:ascii="Times New Roman" w:hAnsi="Times New Roman" w:cs="Times New Roman"/>
          <w:sz w:val="24"/>
          <w:szCs w:val="24"/>
          <w:lang w:val="uk-UA"/>
        </w:rPr>
        <w:t>іської цільової П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рограми захисту населення та території м.Попасна від надзвичайних ситуацій техногенного та природного характеру є </w:t>
      </w:r>
      <w:r w:rsidR="006A27E4" w:rsidRPr="008941E2">
        <w:rPr>
          <w:rFonts w:ascii="Times New Roman" w:hAnsi="Times New Roman"/>
          <w:sz w:val="24"/>
          <w:szCs w:val="24"/>
          <w:lang w:val="uk-UA"/>
        </w:rPr>
        <w:t>запобігання поширенню</w:t>
      </w:r>
      <w:r w:rsidR="006A27E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-2 шляхом створення запасу дезінфікуючих засобів для обробки приміщень будівель комунальної власності територіальної громади міста Попасна, 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міських інфраструктурних об’єктів</w:t>
      </w:r>
      <w:r w:rsidR="00323A11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 багатоквартирного житлового фонду комунальної власності,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6A27E4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транспортних засобів, які здійснюють міські автобусні пасажирські перевезення, засобів індивідуального захисту їх працівників</w:t>
      </w:r>
      <w:r w:rsidR="00795B53" w:rsidRPr="008941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913469" w:rsidRPr="008941E2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8941E2" w:rsidRDefault="00913469" w:rsidP="008D3EB3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4D6AA3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бґрунтування</w:t>
      </w: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шляхів і засобів розв’язання проблеми</w:t>
      </w:r>
    </w:p>
    <w:p w:rsidR="002A1E11" w:rsidRPr="008B3482" w:rsidRDefault="00ED114C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Дезінфекція  виконує одну із найважливіших функцій в профілактиці інфекційних захворювань.</w:t>
      </w:r>
    </w:p>
    <w:p w:rsidR="00ED114C" w:rsidRPr="008B3482" w:rsidRDefault="00ED114C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Дезінфекція - комплекс заходів, спрямованих на знищення збудників інфекційних захворювань з метою </w:t>
      </w:r>
      <w:r w:rsidR="00763A4D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розриву механізму передачі інфекцій.</w:t>
      </w:r>
    </w:p>
    <w:p w:rsidR="00763A4D" w:rsidRPr="008B3482" w:rsidRDefault="00763A4D" w:rsidP="008B3482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Дезінфекцію </w:t>
      </w:r>
      <w:r w:rsidR="00172189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в рамках діючого карантину</w:t>
      </w:r>
      <w:r w:rsidR="00B40D49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 проводити скрізь, де здійснює свою діяльність людина</w:t>
      </w:r>
      <w:r w:rsidR="00DA56D1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>. Підтримка</w:t>
      </w:r>
      <w:r w:rsidR="00D76C9A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належного санітарно-епідеміологічного  режиму реалізовується за допомогою </w:t>
      </w:r>
      <w:r w:rsidR="00DE4E5A" w:rsidRPr="008B34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застосування хімічних препаратів - дезінфектантів.</w:t>
      </w:r>
    </w:p>
    <w:p w:rsidR="008D2906" w:rsidRPr="008B3482" w:rsidRDefault="002A1E11" w:rsidP="008B34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48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</w:t>
      </w:r>
      <w:r w:rsidR="008512B5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тримісячного терміну використання</w:t>
      </w:r>
      <w:r w:rsidR="00795B53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на підприємствах і установах комунальної власності територіальної громади та у громадському транспорті</w:t>
      </w:r>
      <w:r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="008D2906" w:rsidRPr="008B3482">
        <w:rPr>
          <w:rFonts w:ascii="Times New Roman" w:hAnsi="Times New Roman" w:cs="Times New Roman"/>
          <w:sz w:val="24"/>
          <w:szCs w:val="24"/>
          <w:lang w:val="uk-UA"/>
        </w:rPr>
        <w:t xml:space="preserve"> придба</w:t>
      </w:r>
      <w:r w:rsidR="002C292E" w:rsidRPr="008B3482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2673A5" w:rsidRPr="008B348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673A5" w:rsidRPr="008941E2" w:rsidRDefault="002673A5" w:rsidP="008B40F1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Дезінф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ектанти -  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55,91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(на три місяці), 18,64 кг (на один місяць)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70C57" w:rsidRPr="008B3482" w:rsidRDefault="00B574B2" w:rsidP="008B3482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Розчин для дезінфекції виготовляється з розрахунку 20 </w:t>
      </w:r>
      <w:proofErr w:type="spellStart"/>
      <w:r w:rsidRPr="008941E2">
        <w:rPr>
          <w:rFonts w:ascii="Times New Roman" w:hAnsi="Times New Roman" w:cs="Times New Roman"/>
          <w:sz w:val="24"/>
          <w:szCs w:val="24"/>
          <w:lang w:val="uk-UA"/>
        </w:rPr>
        <w:t>гр</w:t>
      </w:r>
      <w:proofErr w:type="spellEnd"/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порошку на  10 літрів води.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Витрати розчину - 150 мл на 1 м</w:t>
      </w:r>
      <w:r w:rsidR="00C70C57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 </w:t>
      </w:r>
      <w:r w:rsidR="00C70C57" w:rsidRPr="008941E2">
        <w:rPr>
          <w:rFonts w:ascii="Times New Roman" w:hAnsi="Times New Roman" w:cs="Times New Roman"/>
          <w:sz w:val="24"/>
          <w:szCs w:val="24"/>
          <w:lang w:val="uk-UA"/>
        </w:rPr>
        <w:t>площі обробки.</w:t>
      </w:r>
    </w:p>
    <w:p w:rsidR="00C70C57" w:rsidRPr="008941E2" w:rsidRDefault="00C70C57" w:rsidP="008B3482">
      <w:pPr>
        <w:pStyle w:val="aa"/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</w:t>
      </w:r>
      <w:r w:rsidR="008512B5" w:rsidRPr="008941E2">
        <w:rPr>
          <w:rFonts w:ascii="Times New Roman" w:hAnsi="Times New Roman" w:cs="Times New Roman"/>
          <w:sz w:val="24"/>
          <w:szCs w:val="24"/>
          <w:lang w:val="uk-UA"/>
        </w:rPr>
        <w:t>дезінфектантів</w:t>
      </w:r>
      <w:r w:rsidR="0083754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для обробки приміщень установ комунальної власності територіальної громади міста</w:t>
      </w:r>
      <w:r w:rsidR="00823E0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та транспортних засобів ПП «АТП-СП-2010», що здійснює міські автобусні пасажирські перевезення</w:t>
      </w:r>
      <w:r w:rsidR="008512B5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512B5" w:rsidRPr="008941E2" w:rsidRDefault="008512B5" w:rsidP="008512B5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міської ради:</w:t>
      </w:r>
    </w:p>
    <w:p w:rsidR="004E799A" w:rsidRPr="008941E2" w:rsidRDefault="008512B5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Загальна площа </w:t>
      </w:r>
      <w:r w:rsidR="00206AF7">
        <w:rPr>
          <w:rFonts w:ascii="Times New Roman" w:hAnsi="Times New Roman" w:cs="Times New Roman"/>
          <w:sz w:val="24"/>
          <w:szCs w:val="24"/>
          <w:lang w:val="uk-UA"/>
        </w:rPr>
        <w:t>будівлі 1930,4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F28FF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28FF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2F28F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площа для проведення дезінфекції </w:t>
      </w:r>
      <w:r w:rsidR="00F54F70" w:rsidRPr="008941E2">
        <w:rPr>
          <w:rFonts w:ascii="Times New Roman" w:hAnsi="Times New Roman" w:cs="Times New Roman"/>
          <w:sz w:val="24"/>
          <w:szCs w:val="24"/>
          <w:lang w:val="uk-UA"/>
        </w:rPr>
        <w:t>1300 м</w:t>
      </w:r>
      <w:r w:rsidR="00F54F70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F54F70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12B5" w:rsidRPr="008941E2" w:rsidRDefault="00F54F70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1300м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  <w:r w:rsidR="007D7CD4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х 22 роб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очі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дні/міс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яць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х 3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799A" w:rsidRPr="008941E2">
        <w:rPr>
          <w:rFonts w:ascii="Times New Roman" w:hAnsi="Times New Roman" w:cs="Times New Roman"/>
          <w:sz w:val="24"/>
          <w:szCs w:val="24"/>
          <w:lang w:val="uk-UA"/>
        </w:rPr>
        <w:t>місяці = 85800 м</w:t>
      </w:r>
      <w:r w:rsidR="004E799A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E72456" w:rsidRPr="008941E2" w:rsidRDefault="00E72456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на один день необхідно 195 л розчину х 22 робочі дні </w:t>
      </w:r>
      <w:r w:rsidR="00CB13E9" w:rsidRPr="008941E2">
        <w:rPr>
          <w:rFonts w:ascii="Times New Roman" w:hAnsi="Times New Roman" w:cs="Times New Roman"/>
          <w:sz w:val="24"/>
          <w:szCs w:val="24"/>
          <w:lang w:val="uk-UA"/>
        </w:rPr>
        <w:t>х 3 місяці = 12870 л</w:t>
      </w:r>
      <w:r w:rsidR="00AF4C65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C65" w:rsidRPr="008941E2" w:rsidRDefault="00AF4C65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засобу, для приготування 12870 л </w:t>
      </w:r>
      <w:r w:rsidR="00E332E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25,6 кг дезінфектанту на три місяці, відповідно 8,53 кг на 1 місяць.</w:t>
      </w:r>
    </w:p>
    <w:p w:rsidR="00E332E7" w:rsidRPr="008941E2" w:rsidRDefault="00FD56C1" w:rsidP="00E332E7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Попаснянського КП «СКП»:</w:t>
      </w:r>
    </w:p>
    <w:p w:rsidR="00FD56C1" w:rsidRPr="008941E2" w:rsidRDefault="00FD56C1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Загальна площа будівлі 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, площа для проведення дезінфекції 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56C1" w:rsidRPr="008941E2" w:rsidRDefault="00FD56C1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132,6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</w:t>
      </w:r>
      <w:r w:rsidR="003462C6" w:rsidRPr="008941E2">
        <w:rPr>
          <w:rFonts w:ascii="Times New Roman" w:hAnsi="Times New Roman" w:cs="Times New Roman"/>
          <w:sz w:val="24"/>
          <w:szCs w:val="24"/>
          <w:lang w:val="uk-UA"/>
        </w:rPr>
        <w:t>дні/місяць х3 місяці = 8752 м</w:t>
      </w:r>
      <w:r w:rsidR="003462C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3462C6" w:rsidRPr="008941E2" w:rsidRDefault="003462C6" w:rsidP="00FD56C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FC33E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19,9 л розчину х 22 робочі дні/місяць х 3 місяці = </w:t>
      </w:r>
      <w:r w:rsidR="00DD475C" w:rsidRPr="008941E2">
        <w:rPr>
          <w:rFonts w:ascii="Times New Roman" w:hAnsi="Times New Roman" w:cs="Times New Roman"/>
          <w:sz w:val="24"/>
          <w:szCs w:val="24"/>
          <w:lang w:val="uk-UA"/>
        </w:rPr>
        <w:t>1313,4 л.</w:t>
      </w:r>
    </w:p>
    <w:p w:rsidR="00DD475C" w:rsidRPr="008941E2" w:rsidRDefault="00DD475C" w:rsidP="00DD475C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Враховуючи, що для приготування 10 л розчину необхідно 20 г засобу, для приготування 1313,4 л  необхідно 2,7 кг дезінфектанту</w:t>
      </w:r>
      <w:r w:rsidR="0083754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три місяці, відповідно 0,9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1 місяць.</w:t>
      </w:r>
    </w:p>
    <w:p w:rsidR="0083754E" w:rsidRPr="008941E2" w:rsidRDefault="0083754E" w:rsidP="00480999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Будівля ПМСЗ «Відродження»:</w:t>
      </w:r>
    </w:p>
    <w:p w:rsidR="00A7227C" w:rsidRPr="000643F6" w:rsidRDefault="00206AF7" w:rsidP="000643F6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307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Загальна площа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0F" w:rsidRPr="008941E2">
        <w:rPr>
          <w:rFonts w:ascii="Times New Roman" w:hAnsi="Times New Roman" w:cs="Times New Roman"/>
          <w:sz w:val="24"/>
          <w:szCs w:val="24"/>
          <w:lang w:val="uk-UA"/>
        </w:rPr>
        <w:t>будівлі 1125,9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, площа для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B0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дезінфекції </w:t>
      </w:r>
      <w:r w:rsidR="00B67B0F" w:rsidRPr="000643F6">
        <w:rPr>
          <w:rFonts w:ascii="Times New Roman" w:hAnsi="Times New Roman" w:cs="Times New Roman"/>
          <w:sz w:val="24"/>
          <w:szCs w:val="24"/>
          <w:lang w:val="uk-UA"/>
        </w:rPr>
        <w:t>1125,9</w:t>
      </w:r>
      <w:r w:rsidR="00A7227C" w:rsidRPr="000643F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7227C" w:rsidRPr="000643F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0643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227C" w:rsidRPr="008941E2" w:rsidRDefault="00B67B0F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1125,9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</w:t>
      </w:r>
      <w:r w:rsidR="00F06C88" w:rsidRPr="008941E2">
        <w:rPr>
          <w:rFonts w:ascii="Times New Roman" w:hAnsi="Times New Roman" w:cs="Times New Roman"/>
          <w:sz w:val="24"/>
          <w:szCs w:val="24"/>
          <w:lang w:val="uk-UA"/>
        </w:rPr>
        <w:t>дні/місяць х3 місяці = 74309,4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7227C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094403" w:rsidRPr="008941E2" w:rsidRDefault="00F06C88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09440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169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л розчину х 22 робочі </w:t>
      </w:r>
      <w:r w:rsidR="0009440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227C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464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дні/місяць х 3 місяці =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11154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л.</w:t>
      </w:r>
    </w:p>
    <w:p w:rsidR="00094403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</w:t>
      </w:r>
      <w:r w:rsidR="000643F6" w:rsidRPr="008941E2">
        <w:rPr>
          <w:rFonts w:ascii="Times New Roman" w:hAnsi="Times New Roman" w:cs="Times New Roman"/>
          <w:sz w:val="24"/>
          <w:szCs w:val="24"/>
          <w:lang w:val="uk-UA"/>
        </w:rPr>
        <w:t>засобу,</w:t>
      </w:r>
    </w:p>
    <w:p w:rsidR="00061226" w:rsidRPr="008941E2" w:rsidRDefault="00094403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для приготування 11154 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>л  необхідно 2</w:t>
      </w:r>
      <w:r w:rsidR="00061226" w:rsidRPr="008941E2">
        <w:rPr>
          <w:rFonts w:ascii="Times New Roman" w:hAnsi="Times New Roman" w:cs="Times New Roman"/>
          <w:sz w:val="24"/>
          <w:szCs w:val="24"/>
          <w:lang w:val="uk-UA"/>
        </w:rPr>
        <w:t>2,3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</w:t>
      </w:r>
      <w:r w:rsidR="000643F6" w:rsidRPr="008941E2">
        <w:rPr>
          <w:rFonts w:ascii="Times New Roman" w:hAnsi="Times New Roman" w:cs="Times New Roman"/>
          <w:sz w:val="24"/>
          <w:szCs w:val="24"/>
          <w:lang w:val="uk-UA"/>
        </w:rPr>
        <w:t>дезінфектанту на три місяці,</w:t>
      </w:r>
    </w:p>
    <w:p w:rsidR="00A7227C" w:rsidRPr="008941E2" w:rsidRDefault="00061226" w:rsidP="00480999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         відповідно 7,43</w:t>
      </w:r>
      <w:r w:rsidR="00A7227C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1 місяць.</w:t>
      </w:r>
    </w:p>
    <w:p w:rsidR="00595D23" w:rsidRPr="008941E2" w:rsidRDefault="00595D23" w:rsidP="00595D23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архів»:</w:t>
      </w:r>
    </w:p>
    <w:p w:rsidR="00A02821" w:rsidRPr="008941E2" w:rsidRDefault="00B464C0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площа приміщення 15,1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02821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02821" w:rsidRPr="008941E2">
        <w:rPr>
          <w:rFonts w:ascii="Times New Roman" w:hAnsi="Times New Roman" w:cs="Times New Roman"/>
          <w:sz w:val="24"/>
          <w:szCs w:val="24"/>
          <w:lang w:val="uk-UA"/>
        </w:rPr>
        <w:t>, площа для проведення дезінфекції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15,1</w:t>
      </w:r>
      <w:r w:rsidR="002659A6" w:rsidRPr="008941E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659A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2659A6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59A6" w:rsidRPr="008941E2" w:rsidRDefault="002659A6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15,1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22 робочі дні </w:t>
      </w:r>
      <w:r w:rsidR="00A71348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х 3 місяці = </w:t>
      </w:r>
      <w:r w:rsidR="003726F1" w:rsidRPr="008941E2">
        <w:rPr>
          <w:rFonts w:ascii="Times New Roman" w:hAnsi="Times New Roman" w:cs="Times New Roman"/>
          <w:sz w:val="24"/>
          <w:szCs w:val="24"/>
          <w:lang w:val="uk-UA"/>
        </w:rPr>
        <w:t>996,6 м</w:t>
      </w:r>
      <w:r w:rsidR="003726F1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3726F1" w:rsidRPr="008941E2" w:rsidRDefault="003726F1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дезінфекції на один день необхідно</w:t>
      </w:r>
      <w:r w:rsidR="007B1672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2,3 л розчину х 22 робочі дні / місяць</w:t>
      </w:r>
      <w:r w:rsidR="00480999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місяці = 151,8 л.</w:t>
      </w:r>
    </w:p>
    <w:p w:rsidR="00480999" w:rsidRPr="008941E2" w:rsidRDefault="00480999" w:rsidP="00A02821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Враховуючи, що для приготування 10 л розчину необхідно 20 г засобу, для приготування 151,8 л</w:t>
      </w:r>
      <w:r w:rsidR="00E83D7D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0,31 кг дезінфектанту на три місяці, відповідно 0,1 кг на місяць.</w:t>
      </w:r>
    </w:p>
    <w:p w:rsidR="00E83D7D" w:rsidRPr="008941E2" w:rsidRDefault="0043102D" w:rsidP="00E83D7D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Транспортні засоби, які здійснюють міські автобусні пасажирські перевезення:</w:t>
      </w:r>
    </w:p>
    <w:p w:rsidR="0043102D" w:rsidRPr="008941E2" w:rsidRDefault="00144828" w:rsidP="0043102D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Площа для обробки салону одного автобусу з урахуванням </w:t>
      </w:r>
      <w:r w:rsidR="00AE384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необхідності </w:t>
      </w:r>
      <w:r w:rsidR="002C292E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щоденної </w:t>
      </w:r>
      <w:r w:rsidR="00AE3846" w:rsidRPr="008941E2">
        <w:rPr>
          <w:rFonts w:ascii="Times New Roman" w:hAnsi="Times New Roman" w:cs="Times New Roman"/>
          <w:sz w:val="24"/>
          <w:szCs w:val="24"/>
          <w:lang w:val="uk-UA"/>
        </w:rPr>
        <w:t>триразової обробки поручнів, підвіконь, дверей 25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,5 м</w:t>
      </w:r>
      <w:r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B7C5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7 одиниць ТЗ = 178,5 м</w:t>
      </w:r>
      <w:r w:rsidR="00EB7C56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EB7C5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0E2869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31 день х 3 місяці = 16600,5 м</w:t>
      </w:r>
      <w:r w:rsidR="000E2869" w:rsidRPr="008941E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0E2869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7EC3" w:rsidRPr="008941E2" w:rsidRDefault="00F17EC3" w:rsidP="0043102D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на один день необхідно </w:t>
      </w:r>
      <w:r w:rsidR="00412C9A" w:rsidRPr="008941E2">
        <w:rPr>
          <w:rFonts w:ascii="Times New Roman" w:hAnsi="Times New Roman" w:cs="Times New Roman"/>
          <w:sz w:val="24"/>
          <w:szCs w:val="24"/>
          <w:lang w:val="uk-UA"/>
        </w:rPr>
        <w:t>26,8 л розчину</w:t>
      </w:r>
      <w:r w:rsidR="006C112B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31 день х 3 місяці = 2492,4 л.</w:t>
      </w:r>
    </w:p>
    <w:p w:rsidR="006C112B" w:rsidRPr="008941E2" w:rsidRDefault="006C112B" w:rsidP="006C112B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для приготування 10 л розчину необхідно 20 г засобу, для приготування 2492,4 л необхідно </w:t>
      </w:r>
      <w:r w:rsidR="00517024" w:rsidRPr="008941E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дезінфектан</w:t>
      </w:r>
      <w:r w:rsidR="0051702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ту на три місяці, відповідно 1,7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кг на місяць.</w:t>
      </w:r>
    </w:p>
    <w:p w:rsidR="00795B53" w:rsidRPr="008941E2" w:rsidRDefault="00460F5B" w:rsidP="00795B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</w:t>
      </w:r>
      <w:r w:rsidR="00323A1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об’єктах інфраструктури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територіальної громади (автобусні зупинки, дитячі та спортивні майданчики,</w:t>
      </w:r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майданчики ТПВ,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центральні вулиці, парки, сквери, алеї і </w:t>
      </w:r>
      <w:proofErr w:type="spellStart"/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 w:rsidR="00766FD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  <w:r w:rsidR="00593831" w:rsidRPr="008941E2">
        <w:rPr>
          <w:rFonts w:ascii="Times New Roman" w:hAnsi="Times New Roman" w:cs="Times New Roman"/>
          <w:sz w:val="24"/>
          <w:szCs w:val="24"/>
          <w:lang w:val="uk-UA"/>
        </w:rPr>
        <w:t>- 200 кг.</w:t>
      </w:r>
    </w:p>
    <w:p w:rsidR="00562F3B" w:rsidRPr="008B3482" w:rsidRDefault="006D3B31" w:rsidP="008B3482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Для здійснення запланованих заходів у багатоквартирному житловому фонді міста (обробка ліфтів, перил, дверних ручок</w:t>
      </w:r>
      <w:r w:rsidR="00B464C0">
        <w:rPr>
          <w:rFonts w:ascii="Times New Roman" w:hAnsi="Times New Roman" w:cs="Times New Roman"/>
          <w:sz w:val="24"/>
          <w:szCs w:val="24"/>
          <w:lang w:val="uk-UA"/>
        </w:rPr>
        <w:t>, під’їздів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) - 50 кг</w:t>
      </w:r>
    </w:p>
    <w:p w:rsidR="002C292E" w:rsidRPr="00562F3B" w:rsidRDefault="003446AB" w:rsidP="00562F3B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F3B">
        <w:rPr>
          <w:rFonts w:ascii="Times New Roman" w:hAnsi="Times New Roman" w:cs="Times New Roman"/>
          <w:sz w:val="24"/>
          <w:szCs w:val="24"/>
          <w:lang w:val="uk-UA"/>
        </w:rPr>
        <w:t>Засоби індивідуального захисту</w:t>
      </w:r>
      <w:r w:rsidR="007D3712" w:rsidRPr="00562F3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230A5" w:rsidRPr="008941E2" w:rsidRDefault="00002A07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Антисептики </w:t>
      </w:r>
      <w:r w:rsidR="00526B9F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дезінфекції </w:t>
      </w:r>
      <w:r w:rsidR="000C7162" w:rsidRPr="008941E2">
        <w:rPr>
          <w:rFonts w:ascii="Times New Roman" w:hAnsi="Times New Roman" w:cs="Times New Roman"/>
          <w:sz w:val="24"/>
          <w:szCs w:val="24"/>
          <w:lang w:val="uk-UA"/>
        </w:rPr>
        <w:t>рук</w:t>
      </w:r>
      <w:r w:rsidR="0008769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351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три місяці, 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>117</w:t>
      </w:r>
      <w:r w:rsidR="0008769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 місяць</w:t>
      </w:r>
      <w:r w:rsidR="000C7162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26B9F" w:rsidRPr="008941E2" w:rsidRDefault="00526B9F" w:rsidP="00526B9F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Розрахунок проводиться у відповідності до кількості працюючих</w:t>
      </w:r>
      <w:r w:rsidR="00F56E54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підприємствах та установах комунальної власності територіал</w:t>
      </w:r>
      <w:r w:rsidR="00562F3B">
        <w:rPr>
          <w:rFonts w:ascii="Times New Roman" w:hAnsi="Times New Roman" w:cs="Times New Roman"/>
          <w:sz w:val="24"/>
          <w:szCs w:val="24"/>
          <w:lang w:val="uk-UA"/>
        </w:rPr>
        <w:t xml:space="preserve">ьної громади та забезпечення антисептиком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санвузлів</w:t>
      </w:r>
      <w:r w:rsidR="008B681A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виконком міської ради - 40 одиниць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х3 = 120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КП «СКП»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- 100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одиниць</w:t>
      </w:r>
      <w:r w:rsidR="00A664D3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= 300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ПСМЗ «Відродження» - 15 одиниць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х3 = 45 одиниць</w:t>
      </w:r>
    </w:p>
    <w:p w:rsidR="008B681A" w:rsidRPr="008941E2" w:rsidRDefault="008B681A" w:rsidP="008B681A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 - 2 одиниці</w:t>
      </w:r>
      <w:r w:rsidR="00920207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3 = 6 одиниць</w:t>
      </w:r>
    </w:p>
    <w:p w:rsidR="000C7162" w:rsidRPr="008941E2" w:rsidRDefault="000C7162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Медичні маски</w:t>
      </w:r>
      <w:r w:rsidR="005D657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- 5412 масок на місяць, </w:t>
      </w:r>
      <w:r w:rsidR="009D6EDA" w:rsidRPr="008941E2">
        <w:rPr>
          <w:rFonts w:ascii="Times New Roman" w:hAnsi="Times New Roman" w:cs="Times New Roman"/>
          <w:sz w:val="24"/>
          <w:szCs w:val="24"/>
          <w:lang w:val="uk-UA"/>
        </w:rPr>
        <w:t>16236 масок на три місяці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87693" w:rsidRPr="008941E2" w:rsidRDefault="00087693" w:rsidP="00087693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проводиться з урахуванням </w:t>
      </w:r>
      <w:r w:rsidR="00F56E54" w:rsidRPr="008941E2">
        <w:rPr>
          <w:rFonts w:ascii="Times New Roman" w:hAnsi="Times New Roman" w:cs="Times New Roman"/>
          <w:sz w:val="24"/>
          <w:szCs w:val="24"/>
          <w:lang w:val="uk-UA"/>
        </w:rPr>
        <w:t>кількості працюючих на підприємствах та установах комунальної власності територіальної громади та кількості робочих днів:</w:t>
      </w:r>
    </w:p>
    <w:p w:rsidR="00F56E54" w:rsidRPr="008941E2" w:rsidRDefault="00F56E54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 w:rsidR="00713F5A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: 36 працюючих х 22 дні х 3 (кількість масок в день) = 2376 масок на місяць, </w:t>
      </w:r>
      <w:r w:rsidR="00545EAA" w:rsidRPr="008941E2">
        <w:rPr>
          <w:rFonts w:ascii="Times New Roman" w:hAnsi="Times New Roman" w:cs="Times New Roman"/>
          <w:sz w:val="24"/>
          <w:szCs w:val="24"/>
          <w:lang w:val="uk-UA"/>
        </w:rPr>
        <w:t>7128 масок на три місяці.</w:t>
      </w:r>
    </w:p>
    <w:p w:rsidR="00545EAA" w:rsidRPr="008941E2" w:rsidRDefault="00545EAA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КП «СКП» : 31 працюючий х 22 дні х3 = 2046 масок на місяць, 6138 масок на три місяці.</w:t>
      </w:r>
    </w:p>
    <w:p w:rsidR="00545EAA" w:rsidRPr="008941E2" w:rsidRDefault="0046433B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ПСМЗ «Відродження»</w:t>
      </w:r>
      <w:r w:rsidR="00FF748F" w:rsidRPr="008941E2">
        <w:rPr>
          <w:rFonts w:ascii="Times New Roman" w:hAnsi="Times New Roman" w:cs="Times New Roman"/>
          <w:sz w:val="24"/>
          <w:szCs w:val="24"/>
          <w:lang w:val="uk-UA"/>
        </w:rPr>
        <w:t>: 13 працюючих х 22 дні х3 = 858 масок на місяць, 2574 масок на три місяці.</w:t>
      </w:r>
    </w:p>
    <w:p w:rsidR="00FF748F" w:rsidRPr="008941E2" w:rsidRDefault="00FF748F" w:rsidP="00F56E54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КУ «Трудовий архів» - 2 працюючих х 22 дні х3 = 132 маски на місяць</w:t>
      </w:r>
      <w:r w:rsidR="005D657A" w:rsidRPr="008941E2">
        <w:rPr>
          <w:rFonts w:ascii="Times New Roman" w:hAnsi="Times New Roman" w:cs="Times New Roman"/>
          <w:sz w:val="24"/>
          <w:szCs w:val="24"/>
          <w:lang w:val="uk-UA"/>
        </w:rPr>
        <w:t>, 396 масок на три місяці</w:t>
      </w:r>
      <w:r w:rsidR="009D6EDA"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496" w:rsidRPr="008941E2" w:rsidRDefault="00CC0496" w:rsidP="00CC0496">
      <w:pPr>
        <w:pStyle w:val="a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Альтернативою може бути виготовлення багаторазови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3072D">
        <w:rPr>
          <w:rFonts w:ascii="Times New Roman" w:hAnsi="Times New Roman" w:cs="Times New Roman"/>
          <w:sz w:val="24"/>
          <w:szCs w:val="24"/>
          <w:lang w:val="uk-UA"/>
        </w:rPr>
        <w:t xml:space="preserve"> марлевих масок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0496" w:rsidRPr="008941E2" w:rsidRDefault="00CC0496" w:rsidP="00CC0496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загальна кількість працюючих - 82 особи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х 10 масок = 820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масок</w:t>
      </w:r>
      <w:r w:rsidR="00097326"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в місяць, 2460 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масок на три місяці.</w:t>
      </w:r>
    </w:p>
    <w:p w:rsidR="00AF690B" w:rsidRPr="008941E2" w:rsidRDefault="00AF690B" w:rsidP="00562F3B">
      <w:pPr>
        <w:pStyle w:val="aa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>Спецодяг для проведення заходів з дезінфекції на об’єктах комунальної  інфраструктури міста - 20 одиниць</w:t>
      </w:r>
      <w:r w:rsidR="000643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78E9" w:rsidRPr="008941E2" w:rsidRDefault="00C52873" w:rsidP="00C52873">
      <w:pPr>
        <w:pStyle w:val="aa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78E9" w:rsidRPr="008941E2">
        <w:rPr>
          <w:rFonts w:ascii="Times New Roman" w:hAnsi="Times New Roman" w:cs="Times New Roman"/>
          <w:sz w:val="24"/>
          <w:szCs w:val="24"/>
          <w:lang w:val="uk-UA"/>
        </w:rPr>
        <w:t>Рукавички медичні нестерильні</w:t>
      </w:r>
      <w:r w:rsidR="00DF4ABC" w:rsidRPr="008941E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F4ABC" w:rsidRPr="008941E2" w:rsidRDefault="00DF4ABC" w:rsidP="00DF4ABC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hAnsi="Times New Roman" w:cs="Times New Roman"/>
          <w:sz w:val="24"/>
          <w:szCs w:val="24"/>
          <w:lang w:val="uk-UA"/>
        </w:rPr>
        <w:t xml:space="preserve">Для проведення </w:t>
      </w:r>
      <w:r w:rsidR="00181711">
        <w:rPr>
          <w:rFonts w:ascii="Times New Roman" w:hAnsi="Times New Roman" w:cs="Times New Roman"/>
          <w:sz w:val="24"/>
          <w:szCs w:val="24"/>
          <w:lang w:val="uk-UA"/>
        </w:rPr>
        <w:t>робіт з дезінфекції - 150 пар</w:t>
      </w:r>
      <w:r w:rsidRPr="008941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32E7" w:rsidRPr="008941E2" w:rsidRDefault="00E332E7" w:rsidP="008512B5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F18" w:rsidRPr="00C52873" w:rsidRDefault="000D5F18" w:rsidP="00C52873">
      <w:pPr>
        <w:pStyle w:val="aa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8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виконання Програми</w:t>
      </w:r>
    </w:p>
    <w:p w:rsidR="008C353D" w:rsidRPr="008941E2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виконання Програми розрахований</w:t>
      </w:r>
      <w:r w:rsidR="00EE51DD"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</w:t>
      </w:r>
      <w:r w:rsidR="00097326" w:rsidRPr="008941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період дії карантинних заходів.</w:t>
      </w:r>
    </w:p>
    <w:p w:rsidR="008C353D" w:rsidRPr="001937F7" w:rsidRDefault="008C353D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tbl>
      <w:tblPr>
        <w:tblStyle w:val="ab"/>
        <w:tblW w:w="10203" w:type="dxa"/>
        <w:tblLook w:val="04A0"/>
      </w:tblPr>
      <w:tblGrid>
        <w:gridCol w:w="1887"/>
        <w:gridCol w:w="2205"/>
        <w:gridCol w:w="1467"/>
        <w:gridCol w:w="1133"/>
        <w:gridCol w:w="1676"/>
        <w:gridCol w:w="1835"/>
      </w:tblGrid>
      <w:tr w:rsidR="00897B2E" w:rsidTr="00DC0D49">
        <w:tc>
          <w:tcPr>
            <w:tcW w:w="1887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205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67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133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76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Обсяги фінансування,</w:t>
            </w:r>
          </w:p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35" w:type="dxa"/>
          </w:tcPr>
          <w:p w:rsidR="00B862E2" w:rsidRPr="008941E2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897B2E" w:rsidTr="00DC0D49">
        <w:tc>
          <w:tcPr>
            <w:tcW w:w="1887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2205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1467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1133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1676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1835" w:type="dxa"/>
          </w:tcPr>
          <w:p w:rsidR="00B862E2" w:rsidRPr="00C52873" w:rsidRDefault="00B862E2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C5287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>6</w:t>
            </w:r>
          </w:p>
        </w:tc>
      </w:tr>
      <w:tr w:rsidR="008B7EC4" w:rsidTr="00DC0D49">
        <w:tc>
          <w:tcPr>
            <w:tcW w:w="1887" w:type="dxa"/>
            <w:vMerge w:val="restart"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дезінфектантів</w:t>
            </w: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на об’єктах інфраструктури комунальної власності громади</w:t>
            </w:r>
          </w:p>
        </w:tc>
        <w:tc>
          <w:tcPr>
            <w:tcW w:w="1467" w:type="dxa"/>
          </w:tcPr>
          <w:p w:rsidR="008B7EC4" w:rsidRPr="00897B2E" w:rsidRDefault="00897B2E" w:rsidP="0089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200 кг</w:t>
            </w:r>
          </w:p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81,000</w:t>
            </w:r>
          </w:p>
        </w:tc>
        <w:tc>
          <w:tcPr>
            <w:tcW w:w="1835" w:type="dxa"/>
          </w:tcPr>
          <w:p w:rsidR="008B7EC4" w:rsidRPr="008941E2" w:rsidRDefault="008B7EC4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41 дитячий,</w:t>
            </w:r>
          </w:p>
          <w:p w:rsidR="008B7EC4" w:rsidRPr="008941E2" w:rsidRDefault="00B8665F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 спортивних</w:t>
            </w:r>
            <w:r w:rsidR="008B7EC4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майданчиків, 2 площі, парк,</w:t>
            </w:r>
            <w:r w:rsidR="008B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B7EC4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 сквери, 23 автобусні зупинки, 37 майданчиків </w:t>
            </w:r>
            <w:r w:rsidR="008B7EC4" w:rsidRPr="00F03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ТПВ</w:t>
            </w:r>
            <w:r w:rsidR="000F3A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та інше</w:t>
            </w:r>
          </w:p>
        </w:tc>
      </w:tr>
      <w:tr w:rsidR="008B7EC4" w:rsidTr="00DC0D49">
        <w:tc>
          <w:tcPr>
            <w:tcW w:w="1887" w:type="dxa"/>
            <w:vMerge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в приміщеннях будівель комунальної власності територіальної громади</w:t>
            </w:r>
          </w:p>
        </w:tc>
        <w:tc>
          <w:tcPr>
            <w:tcW w:w="1467" w:type="dxa"/>
          </w:tcPr>
          <w:p w:rsidR="008B7EC4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51 кг</w:t>
            </w: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20,655</w:t>
            </w:r>
          </w:p>
        </w:tc>
        <w:tc>
          <w:tcPr>
            <w:tcW w:w="1835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2573,6 м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8B7EC4" w:rsidTr="00DC0D49">
        <w:tc>
          <w:tcPr>
            <w:tcW w:w="1887" w:type="dxa"/>
            <w:vMerge/>
          </w:tcPr>
          <w:p w:rsidR="008B7EC4" w:rsidRDefault="008B7EC4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8B7EC4" w:rsidRDefault="008B7EC4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дезінфекції в багатоквартирному житловому фонді комунальної власності територіальної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громади</w:t>
            </w:r>
          </w:p>
        </w:tc>
        <w:tc>
          <w:tcPr>
            <w:tcW w:w="1467" w:type="dxa"/>
          </w:tcPr>
          <w:p w:rsidR="008B7EC4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Виконавчий комітет міської ради</w:t>
            </w:r>
          </w:p>
        </w:tc>
        <w:tc>
          <w:tcPr>
            <w:tcW w:w="1133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50 кг</w:t>
            </w:r>
          </w:p>
        </w:tc>
        <w:tc>
          <w:tcPr>
            <w:tcW w:w="1676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20,250</w:t>
            </w:r>
          </w:p>
        </w:tc>
        <w:tc>
          <w:tcPr>
            <w:tcW w:w="1835" w:type="dxa"/>
          </w:tcPr>
          <w:p w:rsidR="008B7EC4" w:rsidRPr="008941E2" w:rsidRDefault="008B7EC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196 будинків</w:t>
            </w:r>
          </w:p>
        </w:tc>
      </w:tr>
      <w:tr w:rsidR="00C9287A" w:rsidTr="00DC0D49">
        <w:tc>
          <w:tcPr>
            <w:tcW w:w="1887" w:type="dxa"/>
            <w:vMerge/>
          </w:tcPr>
          <w:p w:rsidR="00C9287A" w:rsidRDefault="00C9287A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C9287A" w:rsidRDefault="00C9287A" w:rsidP="003E5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дезінфекції транспортних засобів, які здійснюють міські пасажирські перевезення</w:t>
            </w:r>
          </w:p>
        </w:tc>
        <w:tc>
          <w:tcPr>
            <w:tcW w:w="1467" w:type="dxa"/>
          </w:tcPr>
          <w:p w:rsidR="00C9287A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5 кг</w:t>
            </w:r>
          </w:p>
        </w:tc>
        <w:tc>
          <w:tcPr>
            <w:tcW w:w="1676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2,025</w:t>
            </w:r>
          </w:p>
        </w:tc>
        <w:tc>
          <w:tcPr>
            <w:tcW w:w="1835" w:type="dxa"/>
          </w:tcPr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9287A" w:rsidRPr="008941E2" w:rsidRDefault="00C9287A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 одиниць</w:t>
            </w:r>
            <w:r w:rsidR="00B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ТЗ</w:t>
            </w:r>
          </w:p>
        </w:tc>
      </w:tr>
      <w:tr w:rsidR="00E20290" w:rsidTr="00DC0D49">
        <w:tc>
          <w:tcPr>
            <w:tcW w:w="1887" w:type="dxa"/>
            <w:vMerge w:val="restart"/>
          </w:tcPr>
          <w:p w:rsidR="00E20290" w:rsidRPr="008941E2" w:rsidRDefault="00E20290" w:rsidP="00C9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засобів індивідуального захисту</w:t>
            </w: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Антисептики для дезінфекції рук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351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35,100</w:t>
            </w:r>
          </w:p>
        </w:tc>
        <w:tc>
          <w:tcPr>
            <w:tcW w:w="1835" w:type="dxa"/>
          </w:tcPr>
          <w:p w:rsidR="00E20290" w:rsidRPr="008941E2" w:rsidRDefault="00086D29" w:rsidP="00064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дезінфекція рук 82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</w:t>
            </w:r>
            <w:r w:rsidR="00064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під час виконання професійних обов’язків </w:t>
            </w:r>
          </w:p>
        </w:tc>
      </w:tr>
      <w:tr w:rsidR="00981D5E" w:rsidTr="00DC0D49">
        <w:tc>
          <w:tcPr>
            <w:tcW w:w="1887" w:type="dxa"/>
            <w:vMerge/>
          </w:tcPr>
          <w:p w:rsidR="00981D5E" w:rsidRPr="008941E2" w:rsidRDefault="00981D5E" w:rsidP="00C92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981D5E" w:rsidRPr="008941E2" w:rsidRDefault="00981D5E" w:rsidP="00E20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господарче</w:t>
            </w:r>
          </w:p>
        </w:tc>
        <w:tc>
          <w:tcPr>
            <w:tcW w:w="1467" w:type="dxa"/>
          </w:tcPr>
          <w:p w:rsidR="00981D5E" w:rsidRPr="00897B2E" w:rsidRDefault="00981D5E" w:rsidP="0089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од</w:t>
            </w:r>
          </w:p>
        </w:tc>
        <w:tc>
          <w:tcPr>
            <w:tcW w:w="1676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0,300</w:t>
            </w:r>
          </w:p>
        </w:tc>
        <w:tc>
          <w:tcPr>
            <w:tcW w:w="1835" w:type="dxa"/>
          </w:tcPr>
          <w:p w:rsidR="00981D5E" w:rsidRPr="008941E2" w:rsidRDefault="00981D5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обробка рук</w:t>
            </w:r>
          </w:p>
        </w:tc>
      </w:tr>
      <w:tr w:rsidR="00E20290" w:rsidTr="00DC0D49"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Маски медичні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16236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243,540</w:t>
            </w:r>
          </w:p>
        </w:tc>
        <w:tc>
          <w:tcPr>
            <w:tcW w:w="1835" w:type="dxa"/>
          </w:tcPr>
          <w:p w:rsidR="00E20290" w:rsidRPr="008941E2" w:rsidRDefault="00086D2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82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працівників  під час виконання професійних обов’язків</w:t>
            </w:r>
          </w:p>
        </w:tc>
      </w:tr>
      <w:tr w:rsidR="00E20290" w:rsidTr="00DC0D49"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Рукавички нестерильні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150 од</w:t>
            </w:r>
          </w:p>
        </w:tc>
        <w:tc>
          <w:tcPr>
            <w:tcW w:w="1676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1,500</w:t>
            </w:r>
          </w:p>
        </w:tc>
        <w:tc>
          <w:tcPr>
            <w:tcW w:w="1835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працівників під час виконання дезінфекційних заходів</w:t>
            </w:r>
          </w:p>
        </w:tc>
      </w:tr>
      <w:tr w:rsidR="00E20290" w:rsidTr="00DC0D49">
        <w:trPr>
          <w:trHeight w:val="2494"/>
        </w:trPr>
        <w:tc>
          <w:tcPr>
            <w:tcW w:w="1887" w:type="dxa"/>
            <w:vMerge/>
          </w:tcPr>
          <w:p w:rsidR="00E20290" w:rsidRDefault="00E20290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5" w:type="dxa"/>
          </w:tcPr>
          <w:p w:rsidR="00E20290" w:rsidRDefault="00E20290" w:rsidP="00E202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Спецодяг для проведення заходів з дезінфекції на об’єктах комунальної  інфраструктури міста</w:t>
            </w:r>
          </w:p>
        </w:tc>
        <w:tc>
          <w:tcPr>
            <w:tcW w:w="1467" w:type="dxa"/>
          </w:tcPr>
          <w:p w:rsidR="00E20290" w:rsidRDefault="00897B2E" w:rsidP="00897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20 од</w:t>
            </w:r>
          </w:p>
        </w:tc>
        <w:tc>
          <w:tcPr>
            <w:tcW w:w="1676" w:type="dxa"/>
          </w:tcPr>
          <w:p w:rsidR="00E20290" w:rsidRPr="008941E2" w:rsidRDefault="00692BB6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="00E20290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,000</w:t>
            </w:r>
          </w:p>
        </w:tc>
        <w:tc>
          <w:tcPr>
            <w:tcW w:w="1835" w:type="dxa"/>
          </w:tcPr>
          <w:p w:rsidR="00E20290" w:rsidRPr="008941E2" w:rsidRDefault="00E20290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індивідуальний захист працівників під час виконання дезінфекційних заходів на об’єктах інфраструктури</w:t>
            </w:r>
          </w:p>
        </w:tc>
      </w:tr>
      <w:tr w:rsidR="00897B2E" w:rsidTr="00DC0D49">
        <w:tc>
          <w:tcPr>
            <w:tcW w:w="1887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Придбання пристроїв розпилу дезінфектанту</w:t>
            </w:r>
          </w:p>
        </w:tc>
        <w:tc>
          <w:tcPr>
            <w:tcW w:w="2205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30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Розпилювач рідини</w:t>
            </w:r>
          </w:p>
        </w:tc>
        <w:tc>
          <w:tcPr>
            <w:tcW w:w="1467" w:type="dxa"/>
          </w:tcPr>
          <w:p w:rsidR="008E3414" w:rsidRPr="008941E2" w:rsidRDefault="00897B2E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</w:tc>
        <w:tc>
          <w:tcPr>
            <w:tcW w:w="1133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/>
                <w:sz w:val="24"/>
                <w:szCs w:val="24"/>
                <w:lang w:val="uk-UA"/>
              </w:rPr>
              <w:t>4 од</w:t>
            </w:r>
          </w:p>
        </w:tc>
        <w:tc>
          <w:tcPr>
            <w:tcW w:w="1676" w:type="dxa"/>
          </w:tcPr>
          <w:p w:rsidR="008E3414" w:rsidRPr="008941E2" w:rsidRDefault="008E3414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4,800</w:t>
            </w:r>
          </w:p>
        </w:tc>
        <w:tc>
          <w:tcPr>
            <w:tcW w:w="1835" w:type="dxa"/>
          </w:tcPr>
          <w:p w:rsidR="008E3414" w:rsidRPr="008941E2" w:rsidRDefault="008E3414" w:rsidP="008E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заходів з дезінфекції </w:t>
            </w:r>
          </w:p>
        </w:tc>
      </w:tr>
      <w:tr w:rsidR="00DC0D49" w:rsidTr="00DC0D49">
        <w:tc>
          <w:tcPr>
            <w:tcW w:w="6692" w:type="dxa"/>
            <w:gridSpan w:val="4"/>
          </w:tcPr>
          <w:p w:rsidR="00DC0D49" w:rsidRPr="008941E2" w:rsidRDefault="00DC0D4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76" w:type="dxa"/>
          </w:tcPr>
          <w:p w:rsidR="00DC0D49" w:rsidRPr="008941E2" w:rsidRDefault="00DC0D49" w:rsidP="0012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421,17</w:t>
            </w:r>
          </w:p>
        </w:tc>
        <w:tc>
          <w:tcPr>
            <w:tcW w:w="1835" w:type="dxa"/>
          </w:tcPr>
          <w:p w:rsidR="00DC0D49" w:rsidRDefault="00DC0D49" w:rsidP="00193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937F7" w:rsidRDefault="001937F7" w:rsidP="001937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C353D" w:rsidRPr="008941E2" w:rsidRDefault="00842D05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0643F6" w:rsidRDefault="00842D05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Виконання заходів Програми забезпечується за рахунок коштів місцевого бюджету в </w:t>
      </w:r>
    </w:p>
    <w:p w:rsidR="00842D05" w:rsidRPr="008941E2" w:rsidRDefault="00842D05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Cs/>
          <w:sz w:val="24"/>
          <w:szCs w:val="24"/>
          <w:lang w:val="uk-UA"/>
        </w:rPr>
        <w:t>межах призначень</w:t>
      </w:r>
      <w:r w:rsidR="00827A09" w:rsidRPr="008941E2">
        <w:rPr>
          <w:rFonts w:ascii="Times New Roman" w:hAnsi="Times New Roman"/>
          <w:bCs/>
          <w:sz w:val="24"/>
          <w:szCs w:val="24"/>
          <w:lang w:val="uk-UA"/>
        </w:rPr>
        <w:t>. П</w:t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ланується  фінансування в обсязі </w:t>
      </w:r>
      <w:r w:rsidR="00692BB6">
        <w:rPr>
          <w:rFonts w:ascii="Times New Roman" w:hAnsi="Times New Roman"/>
          <w:bCs/>
          <w:sz w:val="24"/>
          <w:szCs w:val="24"/>
          <w:lang w:val="uk-UA"/>
        </w:rPr>
        <w:t>421,17</w:t>
      </w:r>
      <w:r w:rsidRPr="008941E2">
        <w:rPr>
          <w:rFonts w:ascii="Times New Roman" w:hAnsi="Times New Roman"/>
          <w:bCs/>
          <w:sz w:val="24"/>
          <w:szCs w:val="24"/>
          <w:lang w:val="uk-UA"/>
        </w:rPr>
        <w:t xml:space="preserve"> тис. грн., в тому числі:</w:t>
      </w:r>
    </w:p>
    <w:p w:rsidR="00842D05" w:rsidRDefault="00063A0B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  <w:r w:rsidRPr="008941E2">
        <w:rPr>
          <w:rFonts w:ascii="Times New Roman" w:hAnsi="Times New Roman"/>
          <w:bCs/>
          <w:sz w:val="24"/>
          <w:szCs w:val="24"/>
          <w:lang w:val="uk-UA"/>
        </w:rPr>
        <w:t>к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>ошти</w:t>
      </w:r>
      <w:r w:rsidR="0012753A" w:rsidRPr="008941E2">
        <w:rPr>
          <w:rFonts w:ascii="Times New Roman" w:hAnsi="Times New Roman"/>
          <w:bCs/>
          <w:sz w:val="24"/>
          <w:szCs w:val="24"/>
          <w:lang w:val="uk-UA"/>
        </w:rPr>
        <w:t xml:space="preserve"> загального фонду 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 xml:space="preserve"> місцевого бюджету –</w:t>
      </w:r>
      <w:r w:rsidR="00A01D93" w:rsidRPr="008941E2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692BB6">
        <w:rPr>
          <w:rFonts w:ascii="Times New Roman" w:hAnsi="Times New Roman"/>
          <w:bCs/>
          <w:sz w:val="24"/>
          <w:szCs w:val="24"/>
          <w:lang w:val="uk-UA"/>
        </w:rPr>
        <w:t>421,17</w:t>
      </w:r>
      <w:r w:rsidR="00A01D93" w:rsidRPr="008941E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42D05" w:rsidRPr="008941E2">
        <w:rPr>
          <w:rFonts w:ascii="Times New Roman" w:hAnsi="Times New Roman"/>
          <w:bCs/>
          <w:sz w:val="24"/>
          <w:szCs w:val="24"/>
          <w:lang w:val="uk-UA"/>
        </w:rPr>
        <w:t>тис. грн.</w:t>
      </w: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0643F6" w:rsidRPr="008941E2" w:rsidRDefault="000643F6" w:rsidP="000643F6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827A09" w:rsidRPr="008941E2" w:rsidRDefault="00827A09" w:rsidP="00827A09">
      <w:pPr>
        <w:tabs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</w:p>
    <w:p w:rsidR="00842D05" w:rsidRPr="008941E2" w:rsidRDefault="00842D05" w:rsidP="00C52873">
      <w:pPr>
        <w:pStyle w:val="aa"/>
        <w:numPr>
          <w:ilvl w:val="0"/>
          <w:numId w:val="19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842D05" w:rsidRPr="008941E2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41E2">
        <w:rPr>
          <w:rFonts w:ascii="Times New Roman" w:hAnsi="Times New Roman"/>
          <w:sz w:val="24"/>
          <w:szCs w:val="24"/>
          <w:lang w:val="uk-UA"/>
        </w:rPr>
        <w:t xml:space="preserve">Організацію управління, контроль за виконанням завдань і заходів Програми здійснює </w:t>
      </w:r>
      <w:r w:rsidR="00063A0B" w:rsidRPr="008941E2">
        <w:rPr>
          <w:rFonts w:ascii="Times New Roman" w:hAnsi="Times New Roman"/>
          <w:sz w:val="24"/>
          <w:szCs w:val="24"/>
          <w:lang w:val="uk-UA"/>
        </w:rPr>
        <w:t xml:space="preserve">Штаб </w:t>
      </w:r>
      <w:r w:rsidRPr="008941E2">
        <w:rPr>
          <w:rFonts w:ascii="Times New Roman" w:hAnsi="Times New Roman"/>
          <w:sz w:val="24"/>
          <w:szCs w:val="24"/>
          <w:lang w:val="uk-UA"/>
        </w:rPr>
        <w:t>виконавчого комітету Попаснянської міської ради.</w:t>
      </w:r>
    </w:p>
    <w:p w:rsidR="00842D05" w:rsidRPr="008941E2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41E2">
        <w:rPr>
          <w:rFonts w:ascii="Times New Roman" w:hAnsi="Times New Roman"/>
          <w:sz w:val="24"/>
          <w:szCs w:val="24"/>
          <w:lang w:val="uk-UA"/>
        </w:rPr>
        <w:t>Загальний контроль за виконанням Програми здійснює постійна комісія міської ради з питань транспорту, зв’язку та благоустрою, земельних відносин та охорони довкілля</w:t>
      </w:r>
      <w:r w:rsidR="000643F6" w:rsidRPr="000643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43F6">
        <w:rPr>
          <w:rFonts w:ascii="Times New Roman" w:eastAsia="Times New Roman" w:hAnsi="Times New Roman" w:cs="Times New Roman"/>
          <w:sz w:val="24"/>
          <w:szCs w:val="24"/>
          <w:lang w:val="uk-UA"/>
        </w:rPr>
        <w:t>та постійна комісія з питань законності, регламенту, депутатської діяльності, етики, освіти, культури, спорту, соціальної політики та охорони здоров’я</w:t>
      </w:r>
      <w:r w:rsidRPr="008941E2">
        <w:rPr>
          <w:rFonts w:ascii="Times New Roman" w:hAnsi="Times New Roman"/>
          <w:sz w:val="24"/>
          <w:szCs w:val="24"/>
          <w:lang w:val="uk-UA"/>
        </w:rPr>
        <w:t>.</w:t>
      </w:r>
    </w:p>
    <w:p w:rsidR="00897B2E" w:rsidRDefault="00897B2E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2D05" w:rsidRPr="00DC0D49" w:rsidRDefault="00842D05" w:rsidP="00DC0D49">
      <w:pPr>
        <w:pStyle w:val="aa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0D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/>
      </w:tblPr>
      <w:tblGrid>
        <w:gridCol w:w="2536"/>
        <w:gridCol w:w="3558"/>
        <w:gridCol w:w="1968"/>
        <w:gridCol w:w="1808"/>
      </w:tblGrid>
      <w:tr w:rsidR="001B40F1" w:rsidRPr="008941E2" w:rsidTr="001B40F1">
        <w:trPr>
          <w:trHeight w:val="560"/>
          <w:jc w:val="center"/>
        </w:trPr>
        <w:tc>
          <w:tcPr>
            <w:tcW w:w="2536" w:type="dxa"/>
          </w:tcPr>
          <w:p w:rsidR="0004709E" w:rsidRPr="008941E2" w:rsidRDefault="000D5CCD" w:rsidP="000D5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</w:t>
            </w:r>
            <w:r w:rsidR="0004709E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3558" w:type="dxa"/>
          </w:tcPr>
          <w:p w:rsidR="0004709E" w:rsidRPr="008941E2" w:rsidRDefault="000D5CCD" w:rsidP="0004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968" w:type="dxa"/>
          </w:tcPr>
          <w:p w:rsidR="0004709E" w:rsidRPr="008941E2" w:rsidRDefault="00BB685B" w:rsidP="00BB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808" w:type="dxa"/>
          </w:tcPr>
          <w:p w:rsidR="0004709E" w:rsidRPr="008941E2" w:rsidRDefault="00BB685B" w:rsidP="00047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1B40F1" w:rsidRPr="008941E2" w:rsidTr="001B40F1">
        <w:trPr>
          <w:trHeight w:val="286"/>
          <w:jc w:val="center"/>
        </w:trPr>
        <w:tc>
          <w:tcPr>
            <w:tcW w:w="2536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5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6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</w:tcPr>
          <w:p w:rsidR="0004709E" w:rsidRPr="008941E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 w:val="restart"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9921C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на </w:t>
            </w:r>
            <w:r w:rsidR="00B63CF3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об’єктах інфраструктури комунальної власності громади (місця можливого скупчення людей)</w:t>
            </w: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7A45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7A45AE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</w:t>
            </w:r>
          </w:p>
        </w:tc>
      </w:tr>
      <w:tr w:rsidR="001B40F1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</w:t>
            </w:r>
            <w:r w:rsidR="00CD7BBD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B63CF3"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="00B63CF3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B63CF3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81,0</w:t>
            </w:r>
          </w:p>
        </w:tc>
      </w:tr>
      <w:tr w:rsidR="00822E00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822E00" w:rsidRPr="008941E2" w:rsidRDefault="00822E00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822E00" w:rsidRPr="008941E2" w:rsidRDefault="00822E00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спец костюмів </w:t>
            </w:r>
          </w:p>
        </w:tc>
        <w:tc>
          <w:tcPr>
            <w:tcW w:w="1968" w:type="dxa"/>
          </w:tcPr>
          <w:p w:rsidR="00822E00" w:rsidRPr="008941E2" w:rsidRDefault="00822E00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822E00" w:rsidRPr="008941E2" w:rsidRDefault="00DC0D49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22E0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822E00" w:rsidRPr="008941E2" w:rsidTr="001B40F1">
        <w:trPr>
          <w:trHeight w:val="532"/>
          <w:jc w:val="center"/>
        </w:trPr>
        <w:tc>
          <w:tcPr>
            <w:tcW w:w="2536" w:type="dxa"/>
            <w:vMerge/>
          </w:tcPr>
          <w:p w:rsidR="00822E00" w:rsidRPr="008941E2" w:rsidRDefault="00822E00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822E00" w:rsidRPr="008941E2" w:rsidRDefault="002C4FB4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пристрою</w:t>
            </w:r>
            <w:r w:rsidR="00822E0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287B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розпилу дезінфектанту</w:t>
            </w:r>
          </w:p>
        </w:tc>
        <w:tc>
          <w:tcPr>
            <w:tcW w:w="1968" w:type="dxa"/>
          </w:tcPr>
          <w:p w:rsidR="00822E00" w:rsidRPr="008941E2" w:rsidRDefault="00B7287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</w:p>
        </w:tc>
        <w:tc>
          <w:tcPr>
            <w:tcW w:w="1808" w:type="dxa"/>
          </w:tcPr>
          <w:p w:rsidR="00822E00" w:rsidRPr="008941E2" w:rsidRDefault="000B1FD9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4,80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</w:t>
            </w:r>
            <w:r w:rsidR="00CC0A55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кг</w:t>
            </w:r>
            <w:r w:rsidR="000E4222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дезінфектанту 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B63CF3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CC0A55" w:rsidRPr="008941E2" w:rsidRDefault="00CC0A55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CC0A55" w:rsidRPr="008941E2" w:rsidRDefault="00822E00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одного спец костюма</w:t>
            </w:r>
          </w:p>
        </w:tc>
        <w:tc>
          <w:tcPr>
            <w:tcW w:w="1968" w:type="dxa"/>
          </w:tcPr>
          <w:p w:rsidR="00CC0A55" w:rsidRPr="008941E2" w:rsidRDefault="00822E00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E92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08" w:type="dxa"/>
          </w:tcPr>
          <w:p w:rsidR="00CC0A55" w:rsidRPr="008941E2" w:rsidRDefault="00E92B4C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0,600</w:t>
            </w:r>
          </w:p>
        </w:tc>
      </w:tr>
      <w:tr w:rsidR="001B40F1" w:rsidRPr="008941E2" w:rsidTr="001B40F1">
        <w:trPr>
          <w:trHeight w:val="544"/>
          <w:jc w:val="center"/>
        </w:trPr>
        <w:tc>
          <w:tcPr>
            <w:tcW w:w="2536" w:type="dxa"/>
            <w:vMerge/>
          </w:tcPr>
          <w:p w:rsidR="00D13BF9" w:rsidRPr="008941E2" w:rsidRDefault="00D13BF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D13BF9" w:rsidRPr="008941E2" w:rsidRDefault="002C4FB4" w:rsidP="002C4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пристрою розпилу дезінфектанту </w:t>
            </w:r>
          </w:p>
        </w:tc>
        <w:tc>
          <w:tcPr>
            <w:tcW w:w="1968" w:type="dxa"/>
          </w:tcPr>
          <w:p w:rsidR="00D13BF9" w:rsidRPr="008941E2" w:rsidRDefault="002C4FB4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E92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808" w:type="dxa"/>
          </w:tcPr>
          <w:p w:rsidR="00D13BF9" w:rsidRPr="008941E2" w:rsidRDefault="002C4FB4" w:rsidP="00321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1,200</w:t>
            </w:r>
          </w:p>
        </w:tc>
      </w:tr>
      <w:tr w:rsidR="006C060A" w:rsidRPr="008941E2" w:rsidTr="001B40F1">
        <w:trPr>
          <w:trHeight w:val="342"/>
          <w:jc w:val="center"/>
        </w:trPr>
        <w:tc>
          <w:tcPr>
            <w:tcW w:w="2536" w:type="dxa"/>
            <w:vMerge/>
          </w:tcPr>
          <w:p w:rsidR="006C060A" w:rsidRPr="008941E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</w:tr>
      <w:tr w:rsidR="001B40F1" w:rsidRPr="008941E2" w:rsidTr="001B40F1">
        <w:trPr>
          <w:trHeight w:val="63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D13BF9" w:rsidP="006C35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C35F6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дез</w:t>
            </w:r>
            <w:r w:rsidR="00807120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інфекції</w:t>
            </w:r>
          </w:p>
        </w:tc>
        <w:tc>
          <w:tcPr>
            <w:tcW w:w="1968" w:type="dxa"/>
          </w:tcPr>
          <w:p w:rsidR="006C060A" w:rsidRPr="008941E2" w:rsidRDefault="00D13BF9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C060A" w:rsidRPr="008941E2" w:rsidRDefault="00807120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</w:tr>
      <w:tr w:rsidR="001B40F1" w:rsidRPr="008941E2" w:rsidTr="001B40F1">
        <w:trPr>
          <w:trHeight w:val="63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DF348B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6C060A" w:rsidRPr="008941E2" w:rsidRDefault="00DF348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6C060A" w:rsidRPr="008941E2" w:rsidRDefault="009C008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1500000,0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</w:tr>
      <w:tr w:rsidR="001B40F1" w:rsidRPr="008941E2" w:rsidTr="001B40F1">
        <w:trPr>
          <w:trHeight w:val="600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35F6" w:rsidP="00321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заходів з дезінфекції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C060A" w:rsidRPr="008941E2" w:rsidRDefault="004E4BFF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</w:t>
            </w:r>
          </w:p>
        </w:tc>
      </w:tr>
      <w:tr w:rsidR="001B40F1" w:rsidRPr="008941E2" w:rsidTr="001B40F1">
        <w:trPr>
          <w:trHeight w:val="58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6C3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дезінфекції</w:t>
            </w:r>
          </w:p>
        </w:tc>
        <w:tc>
          <w:tcPr>
            <w:tcW w:w="1968" w:type="dxa"/>
          </w:tcPr>
          <w:p w:rsidR="006C060A" w:rsidRPr="008941E2" w:rsidRDefault="006C35F6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C060A" w:rsidRPr="008941E2" w:rsidRDefault="009C008A" w:rsidP="005A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</w:tr>
      <w:tr w:rsidR="001B40F1" w:rsidRPr="008941E2" w:rsidTr="001B40F1">
        <w:trPr>
          <w:trHeight w:val="58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6C060A" w:rsidP="009C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інфраструктури, які підлягають дезінфекції</w:t>
            </w:r>
            <w:r w:rsidR="006F5483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загал</w:t>
            </w:r>
            <w:r w:rsidR="009C008A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ьної кількості </w:t>
            </w:r>
            <w:r w:rsidR="004E4BFF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інфраструктури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C060A" w:rsidRPr="008941E2" w:rsidRDefault="000E4222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6C060A" w:rsidRPr="008941E2" w:rsidTr="001B40F1">
        <w:trPr>
          <w:trHeight w:val="286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C060A" w:rsidRPr="008941E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1B40F1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C060A" w:rsidRPr="008941E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C060A" w:rsidRPr="008941E2" w:rsidRDefault="000E4222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місць можливого скупчення людей</w:t>
            </w:r>
          </w:p>
        </w:tc>
        <w:tc>
          <w:tcPr>
            <w:tcW w:w="1968" w:type="dxa"/>
          </w:tcPr>
          <w:p w:rsidR="006C060A" w:rsidRPr="008941E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C060A" w:rsidRPr="008941E2" w:rsidRDefault="00E11BDE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A407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в приміщеннях будівель комунальної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власності територіальної громади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3F2A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Показники витрат</w:t>
            </w:r>
          </w:p>
        </w:tc>
      </w:tr>
      <w:tr w:rsidR="0076122F" w:rsidRPr="008941E2" w:rsidTr="001B40F1">
        <w:trPr>
          <w:trHeight w:val="73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20,655</w:t>
            </w:r>
          </w:p>
        </w:tc>
      </w:tr>
      <w:tr w:rsidR="0076122F" w:rsidRPr="008941E2" w:rsidTr="001B40F1">
        <w:trPr>
          <w:trHeight w:val="73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рукавичок нестерильних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1 пари рукавичок нестерильних</w:t>
            </w:r>
          </w:p>
        </w:tc>
        <w:tc>
          <w:tcPr>
            <w:tcW w:w="1968" w:type="dxa"/>
          </w:tcPr>
          <w:p w:rsidR="0076122F" w:rsidRPr="008941E2" w:rsidRDefault="0076122F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CA30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2573,6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382500,0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0F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22,155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2573,6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0665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кабінетів та допоміжних приміщень, в яких здійснюється професійна діяльність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B33324" w:rsidRPr="008941E2" w:rsidTr="00C718A4">
        <w:trPr>
          <w:trHeight w:val="578"/>
          <w:jc w:val="center"/>
        </w:trPr>
        <w:tc>
          <w:tcPr>
            <w:tcW w:w="2536" w:type="dxa"/>
            <w:vMerge w:val="restart"/>
          </w:tcPr>
          <w:p w:rsidR="00B33324" w:rsidRPr="008941E2" w:rsidRDefault="00B33324" w:rsidP="001B4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Проведення заходів з дезінфекції в багатоквартирному житловому фонді комунальної власності територіальної громади</w:t>
            </w:r>
          </w:p>
        </w:tc>
        <w:tc>
          <w:tcPr>
            <w:tcW w:w="7334" w:type="dxa"/>
            <w:gridSpan w:val="3"/>
          </w:tcPr>
          <w:p w:rsidR="00B33324" w:rsidRPr="008941E2" w:rsidRDefault="00B33324" w:rsidP="00B333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B33324" w:rsidRPr="008941E2" w:rsidTr="00B33324">
        <w:trPr>
          <w:trHeight w:val="693"/>
          <w:jc w:val="center"/>
        </w:trPr>
        <w:tc>
          <w:tcPr>
            <w:tcW w:w="2536" w:type="dxa"/>
            <w:vMerge/>
          </w:tcPr>
          <w:p w:rsidR="00B33324" w:rsidRPr="008941E2" w:rsidRDefault="00B33324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B33324" w:rsidRPr="008941E2" w:rsidRDefault="00B33324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B33324" w:rsidRPr="008941E2" w:rsidRDefault="00B33324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B33324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20,250</w:t>
            </w:r>
          </w:p>
        </w:tc>
      </w:tr>
      <w:tr w:rsidR="00B33324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B33324" w:rsidRPr="008941E2" w:rsidRDefault="00B33324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B33324" w:rsidRPr="008941E2" w:rsidRDefault="00B33324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B33324" w:rsidRPr="008941E2" w:rsidRDefault="00B33324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B33324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4337D9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4337D9" w:rsidRPr="008941E2" w:rsidRDefault="004337D9" w:rsidP="004337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4337D9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4337D9" w:rsidRPr="008941E2" w:rsidRDefault="004337D9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для дезінфекції</w:t>
            </w:r>
          </w:p>
        </w:tc>
        <w:tc>
          <w:tcPr>
            <w:tcW w:w="196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</w:tr>
      <w:tr w:rsidR="004337D9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4337D9" w:rsidRPr="008941E2" w:rsidRDefault="004337D9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4337D9" w:rsidRPr="008941E2" w:rsidRDefault="004337D9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4337D9" w:rsidRPr="008941E2" w:rsidRDefault="004337D9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4337D9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375000,00</w:t>
            </w:r>
          </w:p>
        </w:tc>
      </w:tr>
      <w:tr w:rsidR="0062673F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62673F" w:rsidRPr="008941E2" w:rsidRDefault="0062673F" w:rsidP="006267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20,250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62673F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2373,5</w:t>
            </w:r>
          </w:p>
        </w:tc>
      </w:tr>
      <w:tr w:rsidR="0062673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62673F" w:rsidRPr="008941E2" w:rsidRDefault="0062673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62673F" w:rsidRPr="008941E2" w:rsidRDefault="0062673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62673F" w:rsidRPr="008941E2" w:rsidRDefault="0062673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62673F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A1D13" w:rsidRPr="008941E2" w:rsidTr="00C718A4">
        <w:trPr>
          <w:trHeight w:val="578"/>
          <w:jc w:val="center"/>
        </w:trPr>
        <w:tc>
          <w:tcPr>
            <w:tcW w:w="2536" w:type="dxa"/>
            <w:vMerge/>
          </w:tcPr>
          <w:p w:rsidR="00EA1D13" w:rsidRPr="008941E2" w:rsidRDefault="00EA1D13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EA1D13" w:rsidRPr="008941E2" w:rsidRDefault="00EA1D13" w:rsidP="00EA1D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EA1D13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EA1D13" w:rsidRPr="008941E2" w:rsidRDefault="00EA1D13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EA1D13" w:rsidRPr="008941E2" w:rsidRDefault="00EA1D13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приміщень суспільного користування</w:t>
            </w:r>
            <w:r w:rsidR="00C718A4"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співвласників</w:t>
            </w:r>
          </w:p>
        </w:tc>
        <w:tc>
          <w:tcPr>
            <w:tcW w:w="1968" w:type="dxa"/>
          </w:tcPr>
          <w:p w:rsidR="00EA1D13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EA1D13" w:rsidRPr="008941E2" w:rsidRDefault="00EA1D13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C718A4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Проведення заходів з дезінфекції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транспортних засобів, які здійснюють міські пасажирські перевезення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Показники витрат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дезінфектанту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2,025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C718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кг дезінфектанту </w:t>
            </w:r>
          </w:p>
        </w:tc>
        <w:tc>
          <w:tcPr>
            <w:tcW w:w="196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C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0,405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6414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об’єктів для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автобусів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розчину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240A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з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2,025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дезінфекції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178,5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площі, яка підлягає дезінфекції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C10A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дезінфекції транспортних засобів загального користування на міських маршрутах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 w:val="restart"/>
          </w:tcPr>
          <w:p w:rsidR="0076122F" w:rsidRPr="008941E2" w:rsidRDefault="0076122F" w:rsidP="00C10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засобами індивідуального захисту працівників підприємств, установ комунальної власності територіальної громади під час виконання професійних обов’язків </w:t>
            </w:r>
          </w:p>
        </w:tc>
        <w:tc>
          <w:tcPr>
            <w:tcW w:w="7334" w:type="dxa"/>
            <w:gridSpan w:val="3"/>
          </w:tcPr>
          <w:p w:rsidR="0076122F" w:rsidRPr="008941E2" w:rsidRDefault="0076122F" w:rsidP="00FA3D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витрат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придбання </w:t>
            </w:r>
            <w:r w:rsidRPr="00894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антисептику для дезінфекції рук</w:t>
            </w: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масок медичних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243,540</w:t>
            </w:r>
          </w:p>
        </w:tc>
      </w:tr>
      <w:tr w:rsidR="000541E6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0541E6" w:rsidRPr="008941E2" w:rsidRDefault="000541E6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0541E6" w:rsidRPr="008941E2" w:rsidRDefault="000541E6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придбання мила господарчого</w:t>
            </w:r>
          </w:p>
        </w:tc>
        <w:tc>
          <w:tcPr>
            <w:tcW w:w="1968" w:type="dxa"/>
          </w:tcPr>
          <w:p w:rsidR="000541E6" w:rsidRPr="008941E2" w:rsidRDefault="00C42F57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0541E6" w:rsidRPr="008941E2" w:rsidRDefault="00C42F57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придбання одного антисептику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  <w:r w:rsidR="0024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однієї маски медичної</w:t>
            </w:r>
          </w:p>
        </w:tc>
        <w:tc>
          <w:tcPr>
            <w:tcW w:w="1968" w:type="dxa"/>
          </w:tcPr>
          <w:p w:rsidR="0076122F" w:rsidRPr="008941E2" w:rsidRDefault="0076122F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0,015</w:t>
            </w:r>
          </w:p>
        </w:tc>
      </w:tr>
      <w:tr w:rsidR="00C42F57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C42F57" w:rsidRPr="008941E2" w:rsidRDefault="00C42F57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C42F57" w:rsidRPr="008941E2" w:rsidRDefault="00C42F57" w:rsidP="006F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одного бруска мила</w:t>
            </w:r>
          </w:p>
        </w:tc>
        <w:tc>
          <w:tcPr>
            <w:tcW w:w="1968" w:type="dxa"/>
          </w:tcPr>
          <w:p w:rsidR="00C42F57" w:rsidRPr="008941E2" w:rsidRDefault="00C42F57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C42F57" w:rsidRPr="008941E2" w:rsidRDefault="00C42F57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AD40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продукту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 для забезпечення засобами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08" w:type="dxa"/>
          </w:tcPr>
          <w:p w:rsidR="0076122F" w:rsidRPr="008941E2" w:rsidRDefault="00086D29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засобів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808" w:type="dxa"/>
          </w:tcPr>
          <w:p w:rsidR="0076122F" w:rsidRPr="008941E2" w:rsidRDefault="00240DD4" w:rsidP="00240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16617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A467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ефективності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проведення заходів із забезпечення індивідуальними засобами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278,</w:t>
            </w:r>
            <w:r w:rsidR="00240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965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працюючих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 осіб</w:t>
            </w:r>
            <w:r w:rsidR="001E24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потрібно забезпечити  засобів індивідуального захисту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76122F" w:rsidRPr="008941E2" w:rsidTr="008941E2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4" w:type="dxa"/>
            <w:gridSpan w:val="3"/>
          </w:tcPr>
          <w:p w:rsidR="0076122F" w:rsidRPr="008941E2" w:rsidRDefault="0076122F" w:rsidP="007612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76122F" w:rsidRPr="008941E2" w:rsidTr="001B40F1">
        <w:trPr>
          <w:trHeight w:val="578"/>
          <w:jc w:val="center"/>
        </w:trPr>
        <w:tc>
          <w:tcPr>
            <w:tcW w:w="2536" w:type="dxa"/>
            <w:vMerge/>
          </w:tcPr>
          <w:p w:rsidR="0076122F" w:rsidRPr="008941E2" w:rsidRDefault="0076122F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8" w:type="dxa"/>
          </w:tcPr>
          <w:p w:rsidR="0076122F" w:rsidRPr="008941E2" w:rsidRDefault="0076122F" w:rsidP="00894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засобами індивідуального захисту працівників </w:t>
            </w:r>
          </w:p>
        </w:tc>
        <w:tc>
          <w:tcPr>
            <w:tcW w:w="196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8" w:type="dxa"/>
          </w:tcPr>
          <w:p w:rsidR="0076122F" w:rsidRPr="008941E2" w:rsidRDefault="0076122F" w:rsidP="008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4733" w:rsidRDefault="008F4733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F4733" w:rsidRDefault="00783A47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8F4733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Фінансування Програми буде </w:t>
      </w:r>
      <w:r w:rsidR="00F03DAE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здійснюватися</w:t>
      </w:r>
      <w:r w:rsidR="008F4733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поетапно</w:t>
      </w:r>
      <w:r w:rsidR="009F372A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5087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>в межах фінансової спроможності міськ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ого бюджету з урахуванням</w:t>
      </w:r>
      <w:r w:rsidR="00175087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санітарно-епідеміологічної ситуації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місті, </w:t>
      </w:r>
      <w:r w:rsidR="00175087">
        <w:rPr>
          <w:rFonts w:ascii="Times New Roman" w:eastAsia="Times New Roman" w:hAnsi="Times New Roman" w:cs="Times New Roman"/>
          <w:sz w:val="24"/>
          <w:szCs w:val="24"/>
          <w:lang w:val="uk-UA"/>
        </w:rPr>
        <w:t>пов’язаної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із </w:t>
      </w:r>
      <w:r w:rsidR="009F372A" w:rsidRPr="001851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5131" w:rsidRPr="00185131">
        <w:rPr>
          <w:rFonts w:ascii="Times New Roman" w:hAnsi="Times New Roman"/>
          <w:sz w:val="24"/>
          <w:szCs w:val="24"/>
          <w:lang w:val="uk-UA"/>
        </w:rPr>
        <w:t xml:space="preserve"> поширенням </w:t>
      </w:r>
      <w:r w:rsidR="00185131" w:rsidRPr="00185131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185131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17508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F528C2" w:rsidRDefault="00F528C2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      Першочергові заходи</w:t>
      </w:r>
      <w:r w:rsidR="000F3A3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Програми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передбачають придбання дезінфектанту та рукавичок нестерильних на суму </w:t>
      </w:r>
      <w:r w:rsidR="00E713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,</w:t>
      </w:r>
      <w:r w:rsidR="00E713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872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</w:p>
    <w:p w:rsidR="009C42F3" w:rsidRPr="00185131" w:rsidRDefault="00783A47" w:rsidP="00185131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егайної необхідності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 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 межах Програми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може здійснювати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переміщення коштів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між завданнями </w:t>
      </w:r>
      <w:r w:rsidR="009C42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>та здійснювати додаткові  завдання</w:t>
      </w:r>
      <w:r w:rsidR="007534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рамках</w:t>
      </w:r>
      <w:r w:rsidR="003013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запобігання </w:t>
      </w:r>
      <w:r w:rsidR="00301312">
        <w:rPr>
          <w:rFonts w:ascii="Times New Roman" w:hAnsi="Times New Roman"/>
          <w:sz w:val="24"/>
          <w:szCs w:val="24"/>
          <w:lang w:val="uk-UA"/>
        </w:rPr>
        <w:t>поширення</w:t>
      </w:r>
      <w:r w:rsidR="00301312" w:rsidRPr="001851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312" w:rsidRPr="00185131">
        <w:rPr>
          <w:rFonts w:ascii="Times New Roman" w:hAnsi="Times New Roman" w:cs="Times New Roman"/>
          <w:sz w:val="24"/>
          <w:szCs w:val="24"/>
          <w:lang w:val="uk-UA"/>
        </w:rPr>
        <w:t xml:space="preserve"> гострої респіраторної хвороби 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COVID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-19, спричиненої </w:t>
      </w:r>
      <w:proofErr w:type="spellStart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коронавірусом</w:t>
      </w:r>
      <w:proofErr w:type="spellEnd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SARS</w:t>
      </w:r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</w:t>
      </w:r>
      <w:proofErr w:type="spellStart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CoV</w:t>
      </w:r>
      <w:proofErr w:type="spellEnd"/>
      <w:r w:rsidR="00301312" w:rsidRPr="001851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-2</w:t>
      </w:r>
      <w:r w:rsidR="008712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.</w:t>
      </w:r>
      <w:r w:rsidR="0030131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</w:p>
    <w:p w:rsidR="0087444B" w:rsidRPr="008941E2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7444B" w:rsidRPr="008941E2" w:rsidRDefault="00F03DAE" w:rsidP="0038788B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842D05" w:rsidRPr="008941E2" w:rsidRDefault="00F03DAE" w:rsidP="00842D05">
      <w:pPr>
        <w:pStyle w:val="aa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    </w:t>
      </w:r>
      <w:bookmarkStart w:id="1" w:name="_GoBack"/>
      <w:bookmarkEnd w:id="1"/>
      <w:r w:rsidR="00FC50F9"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Ю.І. Онищенко</w:t>
      </w:r>
    </w:p>
    <w:p w:rsidR="00842D05" w:rsidRPr="008941E2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1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sectPr w:rsidR="00842D05" w:rsidRPr="008941E2" w:rsidSect="000643F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C3" w:rsidRDefault="00A542C3" w:rsidP="003A1827">
      <w:pPr>
        <w:spacing w:after="0" w:line="240" w:lineRule="auto"/>
      </w:pPr>
      <w:r>
        <w:separator/>
      </w:r>
    </w:p>
  </w:endnote>
  <w:endnote w:type="continuationSeparator" w:id="0">
    <w:p w:rsidR="00A542C3" w:rsidRDefault="00A542C3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C3" w:rsidRDefault="00A542C3" w:rsidP="003A1827">
      <w:pPr>
        <w:spacing w:after="0" w:line="240" w:lineRule="auto"/>
      </w:pPr>
      <w:r>
        <w:separator/>
      </w:r>
    </w:p>
  </w:footnote>
  <w:footnote w:type="continuationSeparator" w:id="0">
    <w:p w:rsidR="00A542C3" w:rsidRDefault="00A542C3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116C"/>
    <w:multiLevelType w:val="multilevel"/>
    <w:tmpl w:val="00AE5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4377"/>
    <w:multiLevelType w:val="hybridMultilevel"/>
    <w:tmpl w:val="9030EAB0"/>
    <w:lvl w:ilvl="0" w:tplc="3BB6296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B7A1F"/>
    <w:multiLevelType w:val="multilevel"/>
    <w:tmpl w:val="000AF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6017265"/>
    <w:multiLevelType w:val="hybridMultilevel"/>
    <w:tmpl w:val="9DCAD708"/>
    <w:lvl w:ilvl="0" w:tplc="94949DEA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D6C80"/>
    <w:multiLevelType w:val="hybridMultilevel"/>
    <w:tmpl w:val="49CECD68"/>
    <w:lvl w:ilvl="0" w:tplc="BFAA7D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590A"/>
    <w:multiLevelType w:val="hybridMultilevel"/>
    <w:tmpl w:val="DF80B010"/>
    <w:lvl w:ilvl="0" w:tplc="433E0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BA097E"/>
    <w:multiLevelType w:val="hybridMultilevel"/>
    <w:tmpl w:val="4E383B3C"/>
    <w:lvl w:ilvl="0" w:tplc="C4324B0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4"/>
  </w:num>
  <w:num w:numId="5">
    <w:abstractNumId w:val="3"/>
  </w:num>
  <w:num w:numId="6">
    <w:abstractNumId w:val="5"/>
  </w:num>
  <w:num w:numId="7">
    <w:abstractNumId w:val="16"/>
  </w:num>
  <w:num w:numId="8">
    <w:abstractNumId w:val="19"/>
  </w:num>
  <w:num w:numId="9">
    <w:abstractNumId w:val="4"/>
  </w:num>
  <w:num w:numId="10">
    <w:abstractNumId w:val="10"/>
  </w:num>
  <w:num w:numId="11">
    <w:abstractNumId w:val="7"/>
  </w:num>
  <w:num w:numId="12">
    <w:abstractNumId w:val="2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12"/>
  </w:num>
  <w:num w:numId="18">
    <w:abstractNumId w:val="21"/>
  </w:num>
  <w:num w:numId="19">
    <w:abstractNumId w:val="13"/>
  </w:num>
  <w:num w:numId="20">
    <w:abstractNumId w:val="24"/>
  </w:num>
  <w:num w:numId="21">
    <w:abstractNumId w:val="15"/>
  </w:num>
  <w:num w:numId="22">
    <w:abstractNumId w:val="1"/>
  </w:num>
  <w:num w:numId="23">
    <w:abstractNumId w:val="8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9D1"/>
    <w:rsid w:val="00002601"/>
    <w:rsid w:val="00002A07"/>
    <w:rsid w:val="00011729"/>
    <w:rsid w:val="000140A4"/>
    <w:rsid w:val="00017079"/>
    <w:rsid w:val="0002047C"/>
    <w:rsid w:val="00020A89"/>
    <w:rsid w:val="000213B9"/>
    <w:rsid w:val="00034474"/>
    <w:rsid w:val="00035A4A"/>
    <w:rsid w:val="00036B9F"/>
    <w:rsid w:val="0004709E"/>
    <w:rsid w:val="000541E6"/>
    <w:rsid w:val="00061226"/>
    <w:rsid w:val="00061E24"/>
    <w:rsid w:val="000637C6"/>
    <w:rsid w:val="00063A0B"/>
    <w:rsid w:val="00063B6A"/>
    <w:rsid w:val="000643F6"/>
    <w:rsid w:val="0006659C"/>
    <w:rsid w:val="00082A8B"/>
    <w:rsid w:val="00086D29"/>
    <w:rsid w:val="00087693"/>
    <w:rsid w:val="00094403"/>
    <w:rsid w:val="00095CA4"/>
    <w:rsid w:val="00096DBB"/>
    <w:rsid w:val="00097326"/>
    <w:rsid w:val="000A6037"/>
    <w:rsid w:val="000B1FD9"/>
    <w:rsid w:val="000B6C24"/>
    <w:rsid w:val="000C6526"/>
    <w:rsid w:val="000C7162"/>
    <w:rsid w:val="000D5CCD"/>
    <w:rsid w:val="000D5F18"/>
    <w:rsid w:val="000E2869"/>
    <w:rsid w:val="000E4222"/>
    <w:rsid w:val="000E4FBF"/>
    <w:rsid w:val="000F24A6"/>
    <w:rsid w:val="000F3A33"/>
    <w:rsid w:val="000F68B1"/>
    <w:rsid w:val="00105EEA"/>
    <w:rsid w:val="00120A80"/>
    <w:rsid w:val="001231A1"/>
    <w:rsid w:val="00123488"/>
    <w:rsid w:val="00123E88"/>
    <w:rsid w:val="0012753A"/>
    <w:rsid w:val="00127B6D"/>
    <w:rsid w:val="00134117"/>
    <w:rsid w:val="00136B02"/>
    <w:rsid w:val="00143186"/>
    <w:rsid w:val="00144828"/>
    <w:rsid w:val="001465CC"/>
    <w:rsid w:val="00163A8B"/>
    <w:rsid w:val="00167955"/>
    <w:rsid w:val="00170808"/>
    <w:rsid w:val="00170B91"/>
    <w:rsid w:val="001713D0"/>
    <w:rsid w:val="00172189"/>
    <w:rsid w:val="00172974"/>
    <w:rsid w:val="00175087"/>
    <w:rsid w:val="00177B0A"/>
    <w:rsid w:val="00181711"/>
    <w:rsid w:val="00185131"/>
    <w:rsid w:val="00186BBC"/>
    <w:rsid w:val="001937F7"/>
    <w:rsid w:val="001975A1"/>
    <w:rsid w:val="001A387A"/>
    <w:rsid w:val="001B1421"/>
    <w:rsid w:val="001B40F1"/>
    <w:rsid w:val="001E2410"/>
    <w:rsid w:val="001E59D1"/>
    <w:rsid w:val="001F000B"/>
    <w:rsid w:val="001F246B"/>
    <w:rsid w:val="001F33E8"/>
    <w:rsid w:val="001F3A28"/>
    <w:rsid w:val="001F565E"/>
    <w:rsid w:val="00202A7F"/>
    <w:rsid w:val="00203AFE"/>
    <w:rsid w:val="00206AF7"/>
    <w:rsid w:val="002163AB"/>
    <w:rsid w:val="002179DF"/>
    <w:rsid w:val="00221155"/>
    <w:rsid w:val="00221CCA"/>
    <w:rsid w:val="00226702"/>
    <w:rsid w:val="00234325"/>
    <w:rsid w:val="00240A0C"/>
    <w:rsid w:val="00240DD4"/>
    <w:rsid w:val="002659A6"/>
    <w:rsid w:val="00266161"/>
    <w:rsid w:val="00266706"/>
    <w:rsid w:val="0026687D"/>
    <w:rsid w:val="002673A5"/>
    <w:rsid w:val="00280509"/>
    <w:rsid w:val="00295B40"/>
    <w:rsid w:val="002A1174"/>
    <w:rsid w:val="002A1E11"/>
    <w:rsid w:val="002A2452"/>
    <w:rsid w:val="002A6566"/>
    <w:rsid w:val="002B46D1"/>
    <w:rsid w:val="002C292E"/>
    <w:rsid w:val="002C2AAD"/>
    <w:rsid w:val="002C4FB4"/>
    <w:rsid w:val="002D66C0"/>
    <w:rsid w:val="002E5B21"/>
    <w:rsid w:val="002F0BD1"/>
    <w:rsid w:val="002F28FF"/>
    <w:rsid w:val="002F31E9"/>
    <w:rsid w:val="00301312"/>
    <w:rsid w:val="0030302E"/>
    <w:rsid w:val="00306DE0"/>
    <w:rsid w:val="003204A8"/>
    <w:rsid w:val="00321A5C"/>
    <w:rsid w:val="00323A11"/>
    <w:rsid w:val="0032430E"/>
    <w:rsid w:val="003326AB"/>
    <w:rsid w:val="0033441C"/>
    <w:rsid w:val="003446AB"/>
    <w:rsid w:val="003462C6"/>
    <w:rsid w:val="003540BC"/>
    <w:rsid w:val="00354465"/>
    <w:rsid w:val="00363962"/>
    <w:rsid w:val="003726F1"/>
    <w:rsid w:val="00375D8D"/>
    <w:rsid w:val="00386A85"/>
    <w:rsid w:val="0038788B"/>
    <w:rsid w:val="0039452C"/>
    <w:rsid w:val="003A1827"/>
    <w:rsid w:val="003A3F79"/>
    <w:rsid w:val="003B5200"/>
    <w:rsid w:val="003C6726"/>
    <w:rsid w:val="003D491E"/>
    <w:rsid w:val="003D7563"/>
    <w:rsid w:val="003E53C6"/>
    <w:rsid w:val="003E7C59"/>
    <w:rsid w:val="003F2A93"/>
    <w:rsid w:val="003F73A8"/>
    <w:rsid w:val="004044E9"/>
    <w:rsid w:val="00412C9A"/>
    <w:rsid w:val="00412F50"/>
    <w:rsid w:val="00421BB9"/>
    <w:rsid w:val="004230A5"/>
    <w:rsid w:val="0042541F"/>
    <w:rsid w:val="0042757C"/>
    <w:rsid w:val="0043102D"/>
    <w:rsid w:val="004337D9"/>
    <w:rsid w:val="00434031"/>
    <w:rsid w:val="00450662"/>
    <w:rsid w:val="0045365A"/>
    <w:rsid w:val="004551AE"/>
    <w:rsid w:val="00460266"/>
    <w:rsid w:val="00460F5B"/>
    <w:rsid w:val="0046285C"/>
    <w:rsid w:val="0046433B"/>
    <w:rsid w:val="00477219"/>
    <w:rsid w:val="00480999"/>
    <w:rsid w:val="00485331"/>
    <w:rsid w:val="00491B78"/>
    <w:rsid w:val="00496C4C"/>
    <w:rsid w:val="004A6995"/>
    <w:rsid w:val="004A6FF5"/>
    <w:rsid w:val="004B7EC7"/>
    <w:rsid w:val="004D65A3"/>
    <w:rsid w:val="004D6AA3"/>
    <w:rsid w:val="004E4BFF"/>
    <w:rsid w:val="004E799A"/>
    <w:rsid w:val="00511E7A"/>
    <w:rsid w:val="00517024"/>
    <w:rsid w:val="0052037E"/>
    <w:rsid w:val="00526B9F"/>
    <w:rsid w:val="00526E48"/>
    <w:rsid w:val="00527089"/>
    <w:rsid w:val="00537FC5"/>
    <w:rsid w:val="00543964"/>
    <w:rsid w:val="00545EAA"/>
    <w:rsid w:val="00546C05"/>
    <w:rsid w:val="0056097A"/>
    <w:rsid w:val="00562F3B"/>
    <w:rsid w:val="0057087E"/>
    <w:rsid w:val="00575499"/>
    <w:rsid w:val="00576C8A"/>
    <w:rsid w:val="00584D90"/>
    <w:rsid w:val="00592DA6"/>
    <w:rsid w:val="00593831"/>
    <w:rsid w:val="00595D23"/>
    <w:rsid w:val="00596801"/>
    <w:rsid w:val="005A6267"/>
    <w:rsid w:val="005D20FF"/>
    <w:rsid w:val="005D3350"/>
    <w:rsid w:val="005D657A"/>
    <w:rsid w:val="005E3A95"/>
    <w:rsid w:val="005F2E03"/>
    <w:rsid w:val="005F65E1"/>
    <w:rsid w:val="005F6913"/>
    <w:rsid w:val="005F750A"/>
    <w:rsid w:val="006005C1"/>
    <w:rsid w:val="00600CED"/>
    <w:rsid w:val="006027BA"/>
    <w:rsid w:val="0061101D"/>
    <w:rsid w:val="00614F39"/>
    <w:rsid w:val="00622E90"/>
    <w:rsid w:val="006263B2"/>
    <w:rsid w:val="0062673F"/>
    <w:rsid w:val="0063230C"/>
    <w:rsid w:val="006414C0"/>
    <w:rsid w:val="00655778"/>
    <w:rsid w:val="0066327E"/>
    <w:rsid w:val="00680A7D"/>
    <w:rsid w:val="00692BB6"/>
    <w:rsid w:val="006A27E4"/>
    <w:rsid w:val="006A5B09"/>
    <w:rsid w:val="006C007E"/>
    <w:rsid w:val="006C060A"/>
    <w:rsid w:val="006C112B"/>
    <w:rsid w:val="006C35F6"/>
    <w:rsid w:val="006C3EF3"/>
    <w:rsid w:val="006C6335"/>
    <w:rsid w:val="006D1596"/>
    <w:rsid w:val="006D3B31"/>
    <w:rsid w:val="006F0A1E"/>
    <w:rsid w:val="006F5483"/>
    <w:rsid w:val="006F76C2"/>
    <w:rsid w:val="0070268B"/>
    <w:rsid w:val="00713F5A"/>
    <w:rsid w:val="00726E89"/>
    <w:rsid w:val="00736A5E"/>
    <w:rsid w:val="0073704C"/>
    <w:rsid w:val="007478C6"/>
    <w:rsid w:val="00753405"/>
    <w:rsid w:val="00754106"/>
    <w:rsid w:val="00754928"/>
    <w:rsid w:val="0076122F"/>
    <w:rsid w:val="00763A4D"/>
    <w:rsid w:val="00766FD7"/>
    <w:rsid w:val="007773E1"/>
    <w:rsid w:val="00783A47"/>
    <w:rsid w:val="00795B53"/>
    <w:rsid w:val="007A45AE"/>
    <w:rsid w:val="007A4EF3"/>
    <w:rsid w:val="007A7793"/>
    <w:rsid w:val="007B1672"/>
    <w:rsid w:val="007C0A8C"/>
    <w:rsid w:val="007D3712"/>
    <w:rsid w:val="007D6131"/>
    <w:rsid w:val="007D7CD4"/>
    <w:rsid w:val="007E6B55"/>
    <w:rsid w:val="00800D93"/>
    <w:rsid w:val="00803765"/>
    <w:rsid w:val="00804933"/>
    <w:rsid w:val="00805864"/>
    <w:rsid w:val="00807120"/>
    <w:rsid w:val="00820854"/>
    <w:rsid w:val="00820976"/>
    <w:rsid w:val="00822E00"/>
    <w:rsid w:val="00823E02"/>
    <w:rsid w:val="00823E11"/>
    <w:rsid w:val="00825B28"/>
    <w:rsid w:val="00827398"/>
    <w:rsid w:val="00827A09"/>
    <w:rsid w:val="0083614E"/>
    <w:rsid w:val="0083724F"/>
    <w:rsid w:val="0083754E"/>
    <w:rsid w:val="00837CD0"/>
    <w:rsid w:val="00837FB8"/>
    <w:rsid w:val="00842D05"/>
    <w:rsid w:val="00850F4A"/>
    <w:rsid w:val="008512B5"/>
    <w:rsid w:val="00852F91"/>
    <w:rsid w:val="00871230"/>
    <w:rsid w:val="0087444B"/>
    <w:rsid w:val="008771BB"/>
    <w:rsid w:val="008941E2"/>
    <w:rsid w:val="00897B2E"/>
    <w:rsid w:val="008B2603"/>
    <w:rsid w:val="008B2C21"/>
    <w:rsid w:val="008B3482"/>
    <w:rsid w:val="008B40F1"/>
    <w:rsid w:val="008B681A"/>
    <w:rsid w:val="008B6FEC"/>
    <w:rsid w:val="008B7EC4"/>
    <w:rsid w:val="008C353D"/>
    <w:rsid w:val="008D0399"/>
    <w:rsid w:val="008D2906"/>
    <w:rsid w:val="008D3592"/>
    <w:rsid w:val="008D3EB3"/>
    <w:rsid w:val="008D6BC4"/>
    <w:rsid w:val="008D7819"/>
    <w:rsid w:val="008E3414"/>
    <w:rsid w:val="008E517C"/>
    <w:rsid w:val="008F26E0"/>
    <w:rsid w:val="008F31FC"/>
    <w:rsid w:val="008F4733"/>
    <w:rsid w:val="008F59A6"/>
    <w:rsid w:val="00913469"/>
    <w:rsid w:val="00920207"/>
    <w:rsid w:val="0092423D"/>
    <w:rsid w:val="00927926"/>
    <w:rsid w:val="009304A4"/>
    <w:rsid w:val="00934B61"/>
    <w:rsid w:val="00941097"/>
    <w:rsid w:val="00944863"/>
    <w:rsid w:val="0094789E"/>
    <w:rsid w:val="009527FF"/>
    <w:rsid w:val="00965FA7"/>
    <w:rsid w:val="00981D5E"/>
    <w:rsid w:val="009921CA"/>
    <w:rsid w:val="00992BDF"/>
    <w:rsid w:val="00995974"/>
    <w:rsid w:val="009A399F"/>
    <w:rsid w:val="009A4969"/>
    <w:rsid w:val="009A6760"/>
    <w:rsid w:val="009B0B84"/>
    <w:rsid w:val="009B1B61"/>
    <w:rsid w:val="009C008A"/>
    <w:rsid w:val="009C42F3"/>
    <w:rsid w:val="009C5E23"/>
    <w:rsid w:val="009C6B3E"/>
    <w:rsid w:val="009D297A"/>
    <w:rsid w:val="009D50B3"/>
    <w:rsid w:val="009D646C"/>
    <w:rsid w:val="009D6EDA"/>
    <w:rsid w:val="009E733C"/>
    <w:rsid w:val="009E7876"/>
    <w:rsid w:val="009F372A"/>
    <w:rsid w:val="009F470E"/>
    <w:rsid w:val="00A01D93"/>
    <w:rsid w:val="00A02821"/>
    <w:rsid w:val="00A158F7"/>
    <w:rsid w:val="00A23740"/>
    <w:rsid w:val="00A25033"/>
    <w:rsid w:val="00A312AE"/>
    <w:rsid w:val="00A34BE6"/>
    <w:rsid w:val="00A3796B"/>
    <w:rsid w:val="00A4071B"/>
    <w:rsid w:val="00A42D5B"/>
    <w:rsid w:val="00A467AF"/>
    <w:rsid w:val="00A5091A"/>
    <w:rsid w:val="00A517AA"/>
    <w:rsid w:val="00A533ED"/>
    <w:rsid w:val="00A542C3"/>
    <w:rsid w:val="00A664D3"/>
    <w:rsid w:val="00A71348"/>
    <w:rsid w:val="00A7227C"/>
    <w:rsid w:val="00A769B9"/>
    <w:rsid w:val="00A81421"/>
    <w:rsid w:val="00A854B8"/>
    <w:rsid w:val="00A914FD"/>
    <w:rsid w:val="00A940B1"/>
    <w:rsid w:val="00A96B6F"/>
    <w:rsid w:val="00AA5FD4"/>
    <w:rsid w:val="00AC185A"/>
    <w:rsid w:val="00AD3A27"/>
    <w:rsid w:val="00AD4095"/>
    <w:rsid w:val="00AD5245"/>
    <w:rsid w:val="00AE25FD"/>
    <w:rsid w:val="00AE365B"/>
    <w:rsid w:val="00AE3846"/>
    <w:rsid w:val="00AF0F3C"/>
    <w:rsid w:val="00AF4C65"/>
    <w:rsid w:val="00AF690B"/>
    <w:rsid w:val="00B04C75"/>
    <w:rsid w:val="00B132AA"/>
    <w:rsid w:val="00B24AC9"/>
    <w:rsid w:val="00B33324"/>
    <w:rsid w:val="00B338FB"/>
    <w:rsid w:val="00B34F83"/>
    <w:rsid w:val="00B36F3E"/>
    <w:rsid w:val="00B40D49"/>
    <w:rsid w:val="00B464C0"/>
    <w:rsid w:val="00B510B0"/>
    <w:rsid w:val="00B51EC6"/>
    <w:rsid w:val="00B574B2"/>
    <w:rsid w:val="00B60271"/>
    <w:rsid w:val="00B621D3"/>
    <w:rsid w:val="00B63CF3"/>
    <w:rsid w:val="00B67B0F"/>
    <w:rsid w:val="00B72313"/>
    <w:rsid w:val="00B7287B"/>
    <w:rsid w:val="00B759AB"/>
    <w:rsid w:val="00B75F7B"/>
    <w:rsid w:val="00B76280"/>
    <w:rsid w:val="00B80CEE"/>
    <w:rsid w:val="00B814C5"/>
    <w:rsid w:val="00B81E72"/>
    <w:rsid w:val="00B862E2"/>
    <w:rsid w:val="00B8665F"/>
    <w:rsid w:val="00B9171F"/>
    <w:rsid w:val="00B92321"/>
    <w:rsid w:val="00B967B1"/>
    <w:rsid w:val="00BA7B75"/>
    <w:rsid w:val="00BB2276"/>
    <w:rsid w:val="00BB685B"/>
    <w:rsid w:val="00BB79B6"/>
    <w:rsid w:val="00BC742E"/>
    <w:rsid w:val="00BD33B5"/>
    <w:rsid w:val="00BD6227"/>
    <w:rsid w:val="00BE0E85"/>
    <w:rsid w:val="00BF18F8"/>
    <w:rsid w:val="00BF5AD6"/>
    <w:rsid w:val="00C10254"/>
    <w:rsid w:val="00C109F6"/>
    <w:rsid w:val="00C10A47"/>
    <w:rsid w:val="00C1415C"/>
    <w:rsid w:val="00C153FA"/>
    <w:rsid w:val="00C22E1A"/>
    <w:rsid w:val="00C2544B"/>
    <w:rsid w:val="00C42F57"/>
    <w:rsid w:val="00C52873"/>
    <w:rsid w:val="00C5303F"/>
    <w:rsid w:val="00C53821"/>
    <w:rsid w:val="00C6333C"/>
    <w:rsid w:val="00C70C57"/>
    <w:rsid w:val="00C718A4"/>
    <w:rsid w:val="00C73F1C"/>
    <w:rsid w:val="00C7402D"/>
    <w:rsid w:val="00C84A72"/>
    <w:rsid w:val="00C9287A"/>
    <w:rsid w:val="00CA30F3"/>
    <w:rsid w:val="00CB13E9"/>
    <w:rsid w:val="00CB3E8F"/>
    <w:rsid w:val="00CB7BF5"/>
    <w:rsid w:val="00CC0496"/>
    <w:rsid w:val="00CC09A0"/>
    <w:rsid w:val="00CC0A55"/>
    <w:rsid w:val="00CC24EA"/>
    <w:rsid w:val="00CC3B12"/>
    <w:rsid w:val="00CD0F28"/>
    <w:rsid w:val="00CD5ECE"/>
    <w:rsid w:val="00CD7BBD"/>
    <w:rsid w:val="00CF198B"/>
    <w:rsid w:val="00CF3F9A"/>
    <w:rsid w:val="00CF43DE"/>
    <w:rsid w:val="00CF7CDF"/>
    <w:rsid w:val="00D03439"/>
    <w:rsid w:val="00D07BC1"/>
    <w:rsid w:val="00D11803"/>
    <w:rsid w:val="00D13BF9"/>
    <w:rsid w:val="00D17284"/>
    <w:rsid w:val="00D20912"/>
    <w:rsid w:val="00D35353"/>
    <w:rsid w:val="00D37830"/>
    <w:rsid w:val="00D45EBB"/>
    <w:rsid w:val="00D71B77"/>
    <w:rsid w:val="00D73648"/>
    <w:rsid w:val="00D76C9A"/>
    <w:rsid w:val="00D81872"/>
    <w:rsid w:val="00D90E5F"/>
    <w:rsid w:val="00D94A4E"/>
    <w:rsid w:val="00DA1BE6"/>
    <w:rsid w:val="00DA2E85"/>
    <w:rsid w:val="00DA3751"/>
    <w:rsid w:val="00DA56D1"/>
    <w:rsid w:val="00DB1D2E"/>
    <w:rsid w:val="00DB535A"/>
    <w:rsid w:val="00DB70BB"/>
    <w:rsid w:val="00DB73CA"/>
    <w:rsid w:val="00DC0D49"/>
    <w:rsid w:val="00DD475C"/>
    <w:rsid w:val="00DE4E5A"/>
    <w:rsid w:val="00DF348B"/>
    <w:rsid w:val="00DF4ABC"/>
    <w:rsid w:val="00DF62EB"/>
    <w:rsid w:val="00E00B8C"/>
    <w:rsid w:val="00E035CB"/>
    <w:rsid w:val="00E10EFE"/>
    <w:rsid w:val="00E11BDE"/>
    <w:rsid w:val="00E20290"/>
    <w:rsid w:val="00E24E39"/>
    <w:rsid w:val="00E3072D"/>
    <w:rsid w:val="00E30E94"/>
    <w:rsid w:val="00E332E7"/>
    <w:rsid w:val="00E57AA3"/>
    <w:rsid w:val="00E6134B"/>
    <w:rsid w:val="00E6280F"/>
    <w:rsid w:val="00E65DEE"/>
    <w:rsid w:val="00E65E24"/>
    <w:rsid w:val="00E66D9F"/>
    <w:rsid w:val="00E705D0"/>
    <w:rsid w:val="00E7132E"/>
    <w:rsid w:val="00E7175B"/>
    <w:rsid w:val="00E72456"/>
    <w:rsid w:val="00E817C2"/>
    <w:rsid w:val="00E83D7D"/>
    <w:rsid w:val="00E92B4C"/>
    <w:rsid w:val="00EA11A2"/>
    <w:rsid w:val="00EA1D13"/>
    <w:rsid w:val="00EB1380"/>
    <w:rsid w:val="00EB7C56"/>
    <w:rsid w:val="00ED114C"/>
    <w:rsid w:val="00ED1304"/>
    <w:rsid w:val="00ED3349"/>
    <w:rsid w:val="00EE04AA"/>
    <w:rsid w:val="00EE08D8"/>
    <w:rsid w:val="00EE2D59"/>
    <w:rsid w:val="00EE51DD"/>
    <w:rsid w:val="00EE7828"/>
    <w:rsid w:val="00EF0E15"/>
    <w:rsid w:val="00F03DAE"/>
    <w:rsid w:val="00F06C88"/>
    <w:rsid w:val="00F174E4"/>
    <w:rsid w:val="00F17EC3"/>
    <w:rsid w:val="00F210FE"/>
    <w:rsid w:val="00F24230"/>
    <w:rsid w:val="00F260FC"/>
    <w:rsid w:val="00F379D0"/>
    <w:rsid w:val="00F4233C"/>
    <w:rsid w:val="00F51450"/>
    <w:rsid w:val="00F528C2"/>
    <w:rsid w:val="00F53F52"/>
    <w:rsid w:val="00F54F70"/>
    <w:rsid w:val="00F5678B"/>
    <w:rsid w:val="00F56E54"/>
    <w:rsid w:val="00F64187"/>
    <w:rsid w:val="00F83AAB"/>
    <w:rsid w:val="00F91609"/>
    <w:rsid w:val="00F93E5F"/>
    <w:rsid w:val="00F96953"/>
    <w:rsid w:val="00FA0984"/>
    <w:rsid w:val="00FA3DDE"/>
    <w:rsid w:val="00FB4D1E"/>
    <w:rsid w:val="00FB78E9"/>
    <w:rsid w:val="00FC1602"/>
    <w:rsid w:val="00FC290E"/>
    <w:rsid w:val="00FC33EC"/>
    <w:rsid w:val="00FC4215"/>
    <w:rsid w:val="00FC50F9"/>
    <w:rsid w:val="00FD56C1"/>
    <w:rsid w:val="00FE0B41"/>
    <w:rsid w:val="00FE449D"/>
    <w:rsid w:val="00FF3937"/>
    <w:rsid w:val="00FF5D68"/>
    <w:rsid w:val="00FF5F2B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65"/>
  </w:style>
  <w:style w:type="paragraph" w:styleId="4">
    <w:name w:val="heading 4"/>
    <w:basedOn w:val="a"/>
    <w:next w:val="a"/>
    <w:link w:val="40"/>
    <w:uiPriority w:val="99"/>
    <w:qFormat/>
    <w:rsid w:val="00DA2E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99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A6037"/>
  </w:style>
  <w:style w:type="character" w:customStyle="1" w:styleId="40">
    <w:name w:val="Заголовок 4 Знак"/>
    <w:basedOn w:val="a0"/>
    <w:link w:val="4"/>
    <w:uiPriority w:val="99"/>
    <w:rsid w:val="00DA2E85"/>
    <w:rPr>
      <w:rFonts w:ascii="Times New Roman" w:eastAsia="Times New Roman" w:hAnsi="Times New Roman" w:cs="Times New Roman"/>
      <w:b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DA2E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99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0A6037"/>
  </w:style>
  <w:style w:type="character" w:customStyle="1" w:styleId="40">
    <w:name w:val="Заголовок 4 Знак"/>
    <w:basedOn w:val="a0"/>
    <w:link w:val="4"/>
    <w:uiPriority w:val="99"/>
    <w:rsid w:val="00DA2E85"/>
    <w:rPr>
      <w:rFonts w:ascii="Times New Roman" w:eastAsia="Times New Roman" w:hAnsi="Times New Roman" w:cs="Times New Roman"/>
      <w:b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7AB0-CB40-4588-A530-BB3E1387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21</cp:revision>
  <cp:lastPrinted>2020-03-30T08:43:00Z</cp:lastPrinted>
  <dcterms:created xsi:type="dcterms:W3CDTF">2020-03-28T08:53:00Z</dcterms:created>
  <dcterms:modified xsi:type="dcterms:W3CDTF">2020-06-04T05:57:00Z</dcterms:modified>
</cp:coreProperties>
</file>