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7A" w:rsidRPr="003D4D7A" w:rsidRDefault="005A0F60" w:rsidP="003D4D7A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D7A" w:rsidRDefault="003D4D7A" w:rsidP="00EC28B9">
      <w:pPr>
        <w:pStyle w:val="2"/>
        <w:ind w:right="-32"/>
        <w:jc w:val="center"/>
        <w:rPr>
          <w:sz w:val="28"/>
          <w:szCs w:val="28"/>
        </w:rPr>
      </w:pPr>
    </w:p>
    <w:p w:rsidR="00AD5BC3" w:rsidRPr="003D4D7A" w:rsidRDefault="000D5771" w:rsidP="003D4D7A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 w:rsidR="003D4D7A">
        <w:rPr>
          <w:lang w:val="uk-UA"/>
        </w:rPr>
        <w:t xml:space="preserve">                   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AD5BC3" w:rsidRPr="003D4D7A" w:rsidRDefault="00AD5BC3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рішення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BD6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AD5BC3" w:rsidRPr="003D4D7A" w:rsidRDefault="003D4D7A" w:rsidP="003D4D7A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AD5BC3" w:rsidRDefault="00D11BD6" w:rsidP="003D4D7A">
      <w:pPr>
        <w:pStyle w:val="a9"/>
        <w:rPr>
          <w:lang w:val="uk-UA"/>
        </w:rPr>
      </w:pPr>
      <w:r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3D4D7A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3D4D7A"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AD5BC3" w:rsidRPr="003D4D7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A0F60">
        <w:rPr>
          <w:rFonts w:ascii="Times New Roman" w:hAnsi="Times New Roman" w:cs="Times New Roman"/>
          <w:sz w:val="24"/>
          <w:szCs w:val="24"/>
          <w:lang w:val="uk-UA"/>
        </w:rPr>
        <w:t xml:space="preserve"> 83/6</w:t>
      </w:r>
    </w:p>
    <w:p w:rsidR="00AD5BC3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BC3" w:rsidRPr="007E2AB5" w:rsidRDefault="00AD5BC3" w:rsidP="00AD5BC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Програма 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підтримки учасників антитерористичної операції та членів їх сімей на 2017-2018 роки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7565"/>
        <w:gridCol w:w="1720"/>
      </w:tblGrid>
      <w:tr w:rsidR="00243A45" w:rsidTr="00243A45">
        <w:trPr>
          <w:trHeight w:val="11679"/>
        </w:trPr>
        <w:tc>
          <w:tcPr>
            <w:tcW w:w="7565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Розділ 1. Паспорт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2. Загальні положення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3. Мета та завдання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4. Фінансове забезпечення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5. Очікувані результати виконання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Розділ 6. Координація та контроль за виконанням Програми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  <w:tc>
          <w:tcPr>
            <w:tcW w:w="1720" w:type="dxa"/>
          </w:tcPr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243A45" w:rsidRDefault="00243A45" w:rsidP="00243A4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1. Паспорт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Програма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підтримки учасників антитерористичної операції та членів їх сімей на 2017-2018 роки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Підстави для розробки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Закон України "Про місц</w:t>
            </w:r>
            <w:r w:rsidR="00E6711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еве самоврядування в Україні"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зі змінами і доповненнями)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Замовник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Головний розробник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 відділ виконкому Попаснянської міської ради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Виконавці заходів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Організаційний, фінансово – господарський відділи, військово-обліковий стіл виконкому Попаснянської міської ради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RPr="000D5771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Мета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Завдання </w:t>
            </w:r>
          </w:p>
        </w:tc>
        <w:tc>
          <w:tcPr>
            <w:tcW w:w="6379" w:type="dxa"/>
          </w:tcPr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 учасникам АТО та сім'ям загиблих або померлих учасників АТО;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 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сімей загиблих або померлих учасників АТО (за потребою);</w:t>
            </w:r>
          </w:p>
          <w:p w:rsidR="00243A45" w:rsidRDefault="00243A45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АТО.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6379" w:type="dxa"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Кошти міського бюджету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інші джерела фінансування, не заборонені діючим законодавством України</w:t>
            </w:r>
          </w:p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43A45" w:rsidRPr="000D5771" w:rsidTr="00243A45">
        <w:tc>
          <w:tcPr>
            <w:tcW w:w="3085" w:type="dxa"/>
            <w:hideMark/>
          </w:tcPr>
          <w:p w:rsidR="00243A45" w:rsidRDefault="00243A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Прогнозовані результати</w:t>
            </w:r>
          </w:p>
        </w:tc>
        <w:tc>
          <w:tcPr>
            <w:tcW w:w="6379" w:type="dxa"/>
            <w:hideMark/>
          </w:tcPr>
          <w:p w:rsidR="00243A45" w:rsidRDefault="00243A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Поліпшення матеріального, соціального, психологічного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та іншими юридичними особами у сфері підтримки учасників АТО та членів їх сімей.</w:t>
            </w:r>
          </w:p>
        </w:tc>
      </w:tr>
    </w:tbl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2. Загальні положення Програми</w:t>
      </w:r>
    </w:p>
    <w:p w:rsidR="00243A45" w:rsidRDefault="00243A45" w:rsidP="00243A45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Ситуація в Україні (проведення антитерористичної операції у Луганській та Донецькій областях) призвела до значного збільшення кількості сімей, які опинились у складних життєвих обставинах, зниження їх життєвого рівня та погіршення морально–психологічного стану. Виникає необхідність надання додаткових соціальних гарантій учасникам АТО, членам їх сімей, а також сім’ям, члени яких з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гинули під час проведення АТО.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учасників антитерористичної операції та членів їх сімей –– це комплекс заходів, що здійснюються на місцевому рівні з метою фінансової, соціальної, юридичної та психологічної підтримки учасників АТО та членів їх сімей, сприяння вирішенню їх соціально–побутових проблем. </w:t>
      </w:r>
    </w:p>
    <w:p w:rsidR="00243A45" w:rsidRDefault="00243A45" w:rsidP="00243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рамках Програми передбачається: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участь в АТО та членам їх сімей;</w:t>
      </w:r>
    </w:p>
    <w:p w:rsidR="00243A45" w:rsidRDefault="00243A45" w:rsidP="00243A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забезпечення фінансової, юридичної, медичної, психологічної та соціальної підтримки учасникам АТО та членам їх сімей (у тому числі надання матеріальної допомоги</w:t>
      </w:r>
      <w:r w:rsidR="00551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надання деяких  пільг, зокрема права безкоштовного проїзду в міському пасажирському транспорті).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3. Мета, завдання та заходи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сімей;</w:t>
      </w:r>
    </w:p>
    <w:p w:rsidR="00243A45" w:rsidRDefault="00243A45" w:rsidP="00243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243A45" w:rsidRDefault="00243A45" w:rsidP="00243A4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одноразової грошової допомоги учасникам АТО та сім'ям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підтримка, вшанування та нагородження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соціальний супровід сімей учасників АТО та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потреб у медичному обслуговуванні та підтримання рівня здоров'я учасників АТО та членів їх сімей, у тому числі членів сімей загиблих або померлих учасників АТО;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 вшанування пам’яті загиблих або померлих учасників АТО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43A45" w:rsidRDefault="00243A45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9682A" w:rsidRDefault="0029682A" w:rsidP="00243A45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4. Фінансове забезпечення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бюджетний рік та інших джерел фінансування, не заборонених діючим законодавством України.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5. Очікувані результати виконання Програми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визначених Програмою заходів дають можливість підвищити рівень соціального захисту, поліпшення соціально–психологічного мікроклімату в родинах учасників АТО та родинах загиблих або померлих учасників АТО.</w:t>
      </w:r>
    </w:p>
    <w:p w:rsidR="00243A45" w:rsidRDefault="00243A45" w:rsidP="00243A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6. Координація та контроль за виконанням Програми</w:t>
      </w:r>
    </w:p>
    <w:p w:rsidR="00243A45" w:rsidRDefault="00243A45" w:rsidP="00243A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pStyle w:val="a6"/>
        <w:ind w:left="0" w:firstLine="567"/>
        <w:jc w:val="both"/>
        <w:rPr>
          <w:lang w:val="uk-UA"/>
        </w:rPr>
      </w:pPr>
      <w:r>
        <w:rPr>
          <w:lang w:val="uk-UA"/>
        </w:rPr>
        <w:t>Контроль за реалізацією заходів, передбачених Програмою, здійснюється заступниками міського голови згідно з розподілом функціональних повноважень та постійною комісією міської ради з питань науки, освіти, культури, спорту, соціальної політики та охорони здоров’я.</w:t>
      </w:r>
    </w:p>
    <w:p w:rsidR="00243A45" w:rsidRDefault="00243A45" w:rsidP="00243A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243A45" w:rsidP="00243A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3A45" w:rsidRDefault="00CC6982" w:rsidP="00243A45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243A45" w:rsidRDefault="00243A45" w:rsidP="00243A45">
      <w:pPr>
        <w:rPr>
          <w:lang w:val="uk-UA"/>
        </w:rPr>
      </w:pPr>
    </w:p>
    <w:p w:rsidR="00AD5BC3" w:rsidRDefault="00AD5BC3" w:rsidP="007F0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5BC3" w:rsidSect="005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B2"/>
    <w:rsid w:val="000D5771"/>
    <w:rsid w:val="000E07DF"/>
    <w:rsid w:val="001A488B"/>
    <w:rsid w:val="00217266"/>
    <w:rsid w:val="00243A45"/>
    <w:rsid w:val="0029682A"/>
    <w:rsid w:val="003D4D7A"/>
    <w:rsid w:val="0050033E"/>
    <w:rsid w:val="005519F1"/>
    <w:rsid w:val="005A0F60"/>
    <w:rsid w:val="005C542D"/>
    <w:rsid w:val="007F0648"/>
    <w:rsid w:val="00954681"/>
    <w:rsid w:val="009D7F36"/>
    <w:rsid w:val="00A92CB2"/>
    <w:rsid w:val="00AD5BC3"/>
    <w:rsid w:val="00C27BDE"/>
    <w:rsid w:val="00CC6982"/>
    <w:rsid w:val="00D11BD6"/>
    <w:rsid w:val="00D35D89"/>
    <w:rsid w:val="00E67113"/>
    <w:rsid w:val="00EC28B9"/>
    <w:rsid w:val="00F477A4"/>
    <w:rsid w:val="00FA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styleId="a9">
    <w:name w:val="No Spacing"/>
    <w:uiPriority w:val="1"/>
    <w:qFormat/>
    <w:rsid w:val="003D4D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8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EC28B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1"/>
    <w:uiPriority w:val="99"/>
    <w:locked/>
    <w:rsid w:val="00EC28B9"/>
    <w:rPr>
      <w:spacing w:val="2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C28B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Основной текст1"/>
    <w:basedOn w:val="a"/>
    <w:link w:val="a5"/>
    <w:uiPriority w:val="99"/>
    <w:rsid w:val="00EC28B9"/>
    <w:pPr>
      <w:widowControl w:val="0"/>
      <w:shd w:val="clear" w:color="auto" w:fill="FFFFFF"/>
      <w:spacing w:before="120" w:after="300" w:line="240" w:lineRule="atLeast"/>
      <w:jc w:val="both"/>
    </w:pPr>
    <w:rPr>
      <w:rFonts w:eastAsiaTheme="minorHAnsi"/>
      <w:spacing w:val="2"/>
      <w:lang w:eastAsia="en-US"/>
    </w:rPr>
  </w:style>
  <w:style w:type="paragraph" w:styleId="a6">
    <w:name w:val="Body Text Indent"/>
    <w:basedOn w:val="a"/>
    <w:link w:val="a7"/>
    <w:uiPriority w:val="99"/>
    <w:unhideWhenUsed/>
    <w:rsid w:val="00EC2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F0648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  <w:style w:type="character" w:customStyle="1" w:styleId="100">
    <w:name w:val="Основной текст + 10"/>
    <w:aliases w:val="5 pt,Интервал 0 pt"/>
    <w:uiPriority w:val="99"/>
    <w:rsid w:val="007F0648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42AC-4C5B-4D42-981C-067942F4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2016-12-15T13:25:00Z</dcterms:created>
  <dcterms:modified xsi:type="dcterms:W3CDTF">2017-02-02T08:10:00Z</dcterms:modified>
</cp:coreProperties>
</file>